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609" w:rsidRPr="00484388" w:rsidRDefault="006072B0" w:rsidP="00484388">
      <w:pPr>
        <w:spacing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 xml:space="preserve">Przestrzeganie zasad bioasekuracji </w:t>
      </w:r>
      <w:r w:rsidR="0096246C" w:rsidRPr="00484388">
        <w:rPr>
          <w:rFonts w:ascii="Bookman Old Style" w:hAnsi="Bookman Old Style"/>
          <w:b/>
        </w:rPr>
        <w:t>zawarty</w:t>
      </w:r>
      <w:r w:rsidR="0096246C">
        <w:rPr>
          <w:rFonts w:ascii="Bookman Old Style" w:hAnsi="Bookman Old Style"/>
          <w:b/>
        </w:rPr>
        <w:t>ch</w:t>
      </w:r>
      <w:r w:rsidR="0096246C" w:rsidRPr="00484388">
        <w:rPr>
          <w:rFonts w:ascii="Bookman Old Style" w:hAnsi="Bookman Old Style"/>
          <w:b/>
        </w:rPr>
        <w:t xml:space="preserve"> w przepisach rozporządzenia Ministra Rolnictwa i Rozwoju Wsi </w:t>
      </w:r>
      <w:r w:rsidR="0096246C" w:rsidRPr="00484388">
        <w:rPr>
          <w:rFonts w:ascii="Bookman Old Style" w:hAnsi="Bookman Old Style"/>
          <w:b/>
          <w:i/>
        </w:rPr>
        <w:t>w</w:t>
      </w:r>
      <w:r w:rsidR="0096246C">
        <w:rPr>
          <w:rFonts w:ascii="Bookman Old Style" w:hAnsi="Bookman Old Style"/>
          <w:b/>
          <w:i/>
        </w:rPr>
        <w:t xml:space="preserve"> sprawie środków podejmowanych                    </w:t>
      </w:r>
      <w:r w:rsidR="0096246C" w:rsidRPr="00484388">
        <w:rPr>
          <w:rFonts w:ascii="Bookman Old Style" w:hAnsi="Bookman Old Style"/>
          <w:b/>
          <w:i/>
        </w:rPr>
        <w:t>w związku z wystąpieniem afrykańskiego pomoru świń</w:t>
      </w:r>
      <w:r w:rsidR="0096246C">
        <w:rPr>
          <w:rFonts w:ascii="Bookman Old Style" w:hAnsi="Bookman Old Style"/>
          <w:b/>
          <w:i/>
        </w:rPr>
        <w:t>,</w:t>
      </w:r>
      <w:r w:rsidR="0096246C" w:rsidRPr="00484388">
        <w:rPr>
          <w:rFonts w:ascii="Bookman Old Style" w:hAnsi="Bookman Old Style"/>
          <w:b/>
        </w:rPr>
        <w:t xml:space="preserve"> </w:t>
      </w:r>
      <w:r w:rsidRPr="00484388">
        <w:rPr>
          <w:rFonts w:ascii="Bookman Old Style" w:hAnsi="Bookman Old Style"/>
          <w:b/>
        </w:rPr>
        <w:t>w gospodarstwach</w:t>
      </w:r>
      <w:r w:rsidR="00280F97" w:rsidRPr="00484388">
        <w:rPr>
          <w:rFonts w:ascii="Bookman Old Style" w:hAnsi="Bookman Old Style"/>
          <w:b/>
        </w:rPr>
        <w:t xml:space="preserve">, </w:t>
      </w:r>
      <w:r w:rsidR="0096246C">
        <w:rPr>
          <w:rFonts w:ascii="Bookman Old Style" w:hAnsi="Bookman Old Style"/>
          <w:b/>
        </w:rPr>
        <w:t xml:space="preserve">             </w:t>
      </w:r>
      <w:r w:rsidR="00280F97" w:rsidRPr="00484388">
        <w:rPr>
          <w:rFonts w:ascii="Bookman Old Style" w:hAnsi="Bookman Old Style"/>
          <w:b/>
        </w:rPr>
        <w:t>w których utrzymywane są świnie,</w:t>
      </w:r>
      <w:r w:rsidR="00084234">
        <w:rPr>
          <w:rFonts w:ascii="Bookman Old Style" w:hAnsi="Bookman Old Style"/>
          <w:b/>
        </w:rPr>
        <w:t xml:space="preserve"> </w:t>
      </w:r>
      <w:r w:rsidR="00084234" w:rsidRPr="00084234">
        <w:rPr>
          <w:rFonts w:ascii="Bookman Old Style" w:hAnsi="Bookman Old Style"/>
          <w:b/>
        </w:rPr>
        <w:t xml:space="preserve">położonych na terytorium Polski </w:t>
      </w:r>
      <w:r w:rsidR="00084234" w:rsidRPr="00084234">
        <w:rPr>
          <w:rFonts w:ascii="Bookman Old Style" w:hAnsi="Bookman Old Style"/>
          <w:b/>
          <w:u w:val="single"/>
        </w:rPr>
        <w:t>poza obszarami objętymi</w:t>
      </w:r>
      <w:r w:rsidR="00084234">
        <w:rPr>
          <w:rFonts w:ascii="Bookman Old Style" w:hAnsi="Bookman Old Style"/>
          <w:b/>
          <w:u w:val="single"/>
        </w:rPr>
        <w:t xml:space="preserve"> </w:t>
      </w:r>
      <w:r w:rsidR="00084234" w:rsidRPr="004A7CD0">
        <w:rPr>
          <w:rFonts w:ascii="Bookman Old Style" w:hAnsi="Bookman Old Style"/>
          <w:b/>
          <w:u w:val="single"/>
        </w:rPr>
        <w:t>restrykcjami w związku z występowaniem ASF</w:t>
      </w:r>
      <w:r w:rsidR="00084234" w:rsidRPr="00084234">
        <w:rPr>
          <w:rFonts w:ascii="Bookman Old Style" w:hAnsi="Bookman Old Style"/>
          <w:b/>
        </w:rPr>
        <w:t xml:space="preserve"> (poza obszarem zagrożenia, objętym ograniczeniami i ochronnym)</w:t>
      </w:r>
      <w:r w:rsidRPr="00484388">
        <w:rPr>
          <w:rFonts w:ascii="Bookman Old Style" w:hAnsi="Bookman Old Style"/>
          <w:b/>
        </w:rPr>
        <w:t>.</w:t>
      </w:r>
    </w:p>
    <w:p w:rsidR="007262B2" w:rsidRPr="00484388" w:rsidRDefault="007262B2" w:rsidP="00484388">
      <w:pPr>
        <w:spacing w:line="360" w:lineRule="auto"/>
        <w:jc w:val="both"/>
        <w:rPr>
          <w:rFonts w:ascii="Bookman Old Style" w:hAnsi="Bookman Old Style"/>
          <w:b/>
        </w:rPr>
      </w:pPr>
    </w:p>
    <w:p w:rsidR="007262B2" w:rsidRPr="00484388" w:rsidRDefault="007262B2" w:rsidP="00484388">
      <w:pPr>
        <w:spacing w:after="0"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 xml:space="preserve">Pamiętajmy, że wirus ASF jest oporny na warunki środowiska i </w:t>
      </w:r>
      <w:r w:rsidR="001550C3" w:rsidRPr="00484388">
        <w:rPr>
          <w:rFonts w:ascii="Bookman Old Style" w:hAnsi="Bookman Old Style"/>
          <w:b/>
        </w:rPr>
        <w:t xml:space="preserve">w zależności od warunków </w:t>
      </w:r>
      <w:r w:rsidR="00280F97" w:rsidRPr="00484388">
        <w:rPr>
          <w:rFonts w:ascii="Bookman Old Style" w:hAnsi="Bookman Old Style"/>
          <w:b/>
        </w:rPr>
        <w:t>przeżywa</w:t>
      </w:r>
      <w:r w:rsidRPr="00484388">
        <w:rPr>
          <w:rFonts w:ascii="Bookman Old Style" w:hAnsi="Bookman Old Style"/>
          <w:b/>
        </w:rPr>
        <w:t>:</w:t>
      </w:r>
    </w:p>
    <w:p w:rsidR="007262B2" w:rsidRPr="00484388" w:rsidRDefault="007262B2" w:rsidP="0048438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 xml:space="preserve">we krwi świń </w:t>
      </w:r>
      <w:r w:rsidR="00280F97" w:rsidRPr="00484388">
        <w:rPr>
          <w:rFonts w:ascii="Bookman Old Style" w:hAnsi="Bookman Old Style"/>
          <w:b/>
        </w:rPr>
        <w:t xml:space="preserve">- </w:t>
      </w:r>
      <w:r w:rsidRPr="00484388">
        <w:rPr>
          <w:rFonts w:ascii="Bookman Old Style" w:hAnsi="Bookman Old Style"/>
          <w:b/>
        </w:rPr>
        <w:t>18 tygodni,</w:t>
      </w:r>
    </w:p>
    <w:p w:rsidR="007262B2" w:rsidRPr="00484388" w:rsidRDefault="007262B2" w:rsidP="0048438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 xml:space="preserve">w odchodach świń </w:t>
      </w:r>
      <w:r w:rsidR="000A2FF5" w:rsidRPr="00484388">
        <w:rPr>
          <w:rFonts w:ascii="Bookman Old Style" w:hAnsi="Bookman Old Style"/>
          <w:b/>
        </w:rPr>
        <w:t>–</w:t>
      </w:r>
      <w:r w:rsidR="00280F97" w:rsidRPr="00484388">
        <w:rPr>
          <w:rFonts w:ascii="Bookman Old Style" w:hAnsi="Bookman Old Style"/>
          <w:b/>
        </w:rPr>
        <w:t xml:space="preserve"> </w:t>
      </w:r>
      <w:r w:rsidRPr="00484388">
        <w:rPr>
          <w:rFonts w:ascii="Bookman Old Style" w:hAnsi="Bookman Old Style"/>
          <w:b/>
        </w:rPr>
        <w:t>60</w:t>
      </w:r>
      <w:r w:rsidR="000A2FF5" w:rsidRPr="00484388">
        <w:rPr>
          <w:rFonts w:ascii="Bookman Old Style" w:hAnsi="Bookman Old Style"/>
          <w:b/>
        </w:rPr>
        <w:t xml:space="preserve"> – </w:t>
      </w:r>
      <w:r w:rsidRPr="00484388">
        <w:rPr>
          <w:rFonts w:ascii="Bookman Old Style" w:hAnsi="Bookman Old Style"/>
          <w:b/>
        </w:rPr>
        <w:t>100 dni w temperaturze pokojowej,</w:t>
      </w:r>
    </w:p>
    <w:p w:rsidR="00B849D8" w:rsidRPr="00484388" w:rsidRDefault="00B849D8" w:rsidP="0048438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>w surowym mięsie w temperaturze 4 st. C</w:t>
      </w:r>
      <w:r w:rsidR="000A2FF5" w:rsidRPr="00484388">
        <w:rPr>
          <w:rFonts w:ascii="Bookman Old Style" w:hAnsi="Bookman Old Style"/>
          <w:b/>
        </w:rPr>
        <w:t xml:space="preserve"> – </w:t>
      </w:r>
      <w:r w:rsidR="00280F97" w:rsidRPr="00484388">
        <w:rPr>
          <w:rFonts w:ascii="Bookman Old Style" w:hAnsi="Bookman Old Style"/>
          <w:b/>
        </w:rPr>
        <w:t xml:space="preserve"> </w:t>
      </w:r>
      <w:r w:rsidRPr="00484388">
        <w:rPr>
          <w:rFonts w:ascii="Bookman Old Style" w:hAnsi="Bookman Old Style"/>
          <w:b/>
        </w:rPr>
        <w:t xml:space="preserve">150 dni, a </w:t>
      </w:r>
      <w:r w:rsidR="000A2FF5" w:rsidRPr="00484388">
        <w:rPr>
          <w:rFonts w:ascii="Bookman Old Style" w:hAnsi="Bookman Old Style"/>
          <w:b/>
        </w:rPr>
        <w:t xml:space="preserve">w mięsie mrożonym </w:t>
      </w:r>
      <w:r w:rsidR="00280F97" w:rsidRPr="00484388">
        <w:rPr>
          <w:rFonts w:ascii="Bookman Old Style" w:hAnsi="Bookman Old Style"/>
          <w:b/>
        </w:rPr>
        <w:t>ok</w:t>
      </w:r>
      <w:r w:rsidR="000A2FF5" w:rsidRPr="00484388">
        <w:rPr>
          <w:rFonts w:ascii="Bookman Old Style" w:hAnsi="Bookman Old Style"/>
          <w:b/>
        </w:rPr>
        <w:t>oło</w:t>
      </w:r>
      <w:r w:rsidRPr="00484388">
        <w:rPr>
          <w:rFonts w:ascii="Bookman Old Style" w:hAnsi="Bookman Old Style"/>
          <w:b/>
        </w:rPr>
        <w:t xml:space="preserve"> 1000 dni,</w:t>
      </w:r>
    </w:p>
    <w:p w:rsidR="00B849D8" w:rsidRPr="00484388" w:rsidRDefault="00B849D8" w:rsidP="0048438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 xml:space="preserve">w szpiku kostnym </w:t>
      </w:r>
      <w:r w:rsidR="009316C8" w:rsidRPr="00484388">
        <w:rPr>
          <w:rFonts w:ascii="Bookman Old Style" w:hAnsi="Bookman Old Style"/>
          <w:b/>
        </w:rPr>
        <w:t xml:space="preserve">- </w:t>
      </w:r>
      <w:r w:rsidRPr="00484388">
        <w:rPr>
          <w:rFonts w:ascii="Bookman Old Style" w:hAnsi="Bookman Old Style"/>
          <w:b/>
        </w:rPr>
        <w:t>do 6 miesięcy, a w tkankach gnijących zwłok dzika lub świni</w:t>
      </w:r>
      <w:r w:rsidR="009316C8" w:rsidRPr="00484388">
        <w:rPr>
          <w:rFonts w:ascii="Bookman Old Style" w:hAnsi="Bookman Old Style"/>
          <w:b/>
        </w:rPr>
        <w:t xml:space="preserve"> przez</w:t>
      </w:r>
      <w:r w:rsidRPr="00484388">
        <w:rPr>
          <w:rFonts w:ascii="Bookman Old Style" w:hAnsi="Bookman Old Style"/>
          <w:b/>
        </w:rPr>
        <w:t xml:space="preserve"> 7-8 miesięcy.</w:t>
      </w:r>
    </w:p>
    <w:p w:rsidR="00B849D8" w:rsidRPr="00484388" w:rsidRDefault="00B849D8" w:rsidP="00484388">
      <w:pPr>
        <w:spacing w:line="360" w:lineRule="auto"/>
        <w:jc w:val="both"/>
        <w:rPr>
          <w:rFonts w:ascii="Bookman Old Style" w:hAnsi="Bookman Old Style"/>
          <w:b/>
        </w:rPr>
      </w:pPr>
    </w:p>
    <w:p w:rsidR="006072B0" w:rsidRPr="00484388" w:rsidRDefault="006072B0" w:rsidP="0048438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 xml:space="preserve">Karmienie świń paszą zabezpieczoną przed dostępem zwierząt wolno żyjących. </w:t>
      </w:r>
    </w:p>
    <w:p w:rsidR="006F1A72" w:rsidRPr="00484388" w:rsidRDefault="006F1A72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Absolutnie nie wolno karmić świń zlewkami kuchennymi</w:t>
      </w:r>
      <w:r w:rsidR="009316C8" w:rsidRPr="00484388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nawet jeśli pochodzą z własnego domu. </w:t>
      </w:r>
      <w:r w:rsidR="006277C1" w:rsidRPr="00484388">
        <w:rPr>
          <w:rFonts w:ascii="Bookman Old Style" w:hAnsi="Bookman Old Style"/>
        </w:rPr>
        <w:t>Dotyczy to również obierek powstających podczas przygotowywania posiłków.</w:t>
      </w:r>
    </w:p>
    <w:p w:rsidR="00F72B03" w:rsidRPr="00F72B03" w:rsidRDefault="006072B0" w:rsidP="00F72B03">
      <w:pPr>
        <w:pStyle w:val="Akapitzlist"/>
        <w:spacing w:line="360" w:lineRule="auto"/>
        <w:jc w:val="both"/>
        <w:rPr>
          <w:rFonts w:ascii="Bookman Old Style" w:hAnsi="Bookman Old Style"/>
          <w:u w:val="single"/>
        </w:rPr>
      </w:pPr>
      <w:r w:rsidRPr="00484388">
        <w:rPr>
          <w:rFonts w:ascii="Bookman Old Style" w:hAnsi="Bookman Old Style"/>
        </w:rPr>
        <w:t>Pasz</w:t>
      </w:r>
      <w:r w:rsidR="009316C8" w:rsidRPr="00484388">
        <w:rPr>
          <w:rFonts w:ascii="Bookman Old Style" w:hAnsi="Bookman Old Style"/>
        </w:rPr>
        <w:t>ę</w:t>
      </w:r>
      <w:r w:rsidRPr="00484388">
        <w:rPr>
          <w:rFonts w:ascii="Bookman Old Style" w:hAnsi="Bookman Old Style"/>
        </w:rPr>
        <w:t xml:space="preserve"> powin</w:t>
      </w:r>
      <w:r w:rsidR="00460AF9" w:rsidRPr="00484388">
        <w:rPr>
          <w:rFonts w:ascii="Bookman Old Style" w:hAnsi="Bookman Old Style"/>
        </w:rPr>
        <w:t>niśmy</w:t>
      </w:r>
      <w:r w:rsidR="009316C8" w:rsidRPr="00484388">
        <w:rPr>
          <w:rFonts w:ascii="Bookman Old Style" w:hAnsi="Bookman Old Style"/>
        </w:rPr>
        <w:t xml:space="preserve"> </w:t>
      </w:r>
      <w:r w:rsidR="00460AF9" w:rsidRPr="00484388">
        <w:rPr>
          <w:rFonts w:ascii="Bookman Old Style" w:hAnsi="Bookman Old Style"/>
        </w:rPr>
        <w:t>przetrzymywać</w:t>
      </w:r>
      <w:r w:rsidRPr="00484388">
        <w:rPr>
          <w:rFonts w:ascii="Bookman Old Style" w:hAnsi="Bookman Old Style"/>
        </w:rPr>
        <w:t xml:space="preserve"> w zamykanych pomieszczeniach, które są zabezpieczone </w:t>
      </w:r>
      <w:r w:rsidR="00E568CF" w:rsidRPr="00484388">
        <w:rPr>
          <w:rFonts w:ascii="Bookman Old Style" w:hAnsi="Bookman Old Style"/>
        </w:rPr>
        <w:t xml:space="preserve">przed dostępem </w:t>
      </w:r>
      <w:r w:rsidR="009316C8" w:rsidRPr="00484388">
        <w:rPr>
          <w:rFonts w:ascii="Bookman Old Style" w:hAnsi="Bookman Old Style"/>
        </w:rPr>
        <w:t xml:space="preserve">nie tylko </w:t>
      </w:r>
      <w:r w:rsidR="00E568CF" w:rsidRPr="00484388">
        <w:rPr>
          <w:rFonts w:ascii="Bookman Old Style" w:hAnsi="Bookman Old Style"/>
        </w:rPr>
        <w:t>zwierząt dzikich</w:t>
      </w:r>
      <w:r w:rsidR="009316C8" w:rsidRPr="00484388">
        <w:rPr>
          <w:rFonts w:ascii="Bookman Old Style" w:hAnsi="Bookman Old Style"/>
        </w:rPr>
        <w:t>,</w:t>
      </w:r>
      <w:r w:rsidR="00E568CF" w:rsidRPr="00484388">
        <w:rPr>
          <w:rFonts w:ascii="Bookman Old Style" w:hAnsi="Bookman Old Style"/>
        </w:rPr>
        <w:t xml:space="preserve"> ale także domowych. Trzeba też okresowo sprawdzać „szczelność” pomieszczeń, </w:t>
      </w:r>
      <w:r w:rsidR="00484388">
        <w:rPr>
          <w:rFonts w:ascii="Bookman Old Style" w:hAnsi="Bookman Old Style"/>
        </w:rPr>
        <w:t xml:space="preserve">                       </w:t>
      </w:r>
      <w:r w:rsidR="00E568CF" w:rsidRPr="00484388">
        <w:rPr>
          <w:rFonts w:ascii="Bookman Old Style" w:hAnsi="Bookman Old Style"/>
        </w:rPr>
        <w:t>w których przechowywana jest pasza, czy nie ma jakichkolwiek miejsc gdzie zwierzęta</w:t>
      </w:r>
      <w:r w:rsidR="001550C3" w:rsidRPr="00484388">
        <w:rPr>
          <w:rFonts w:ascii="Bookman Old Style" w:hAnsi="Bookman Old Style"/>
        </w:rPr>
        <w:t>, w tym gryzonie (szczury, myszy)</w:t>
      </w:r>
      <w:r w:rsidR="00E568CF" w:rsidRPr="00484388">
        <w:rPr>
          <w:rFonts w:ascii="Bookman Old Style" w:hAnsi="Bookman Old Style"/>
        </w:rPr>
        <w:t xml:space="preserve"> mogłyby mieć dostęp do paszy. Należy też zwracać uwagę przy zadawaniu paszy świniom czy nie ma w niej </w:t>
      </w:r>
      <w:r w:rsidR="006F1A72" w:rsidRPr="00484388">
        <w:rPr>
          <w:rFonts w:ascii="Bookman Old Style" w:hAnsi="Bookman Old Style"/>
        </w:rPr>
        <w:t>resztek kości</w:t>
      </w:r>
      <w:r w:rsidR="00057F8F" w:rsidRPr="00484388">
        <w:rPr>
          <w:rFonts w:ascii="Bookman Old Style" w:hAnsi="Bookman Old Style"/>
        </w:rPr>
        <w:t xml:space="preserve"> lub innych</w:t>
      </w:r>
      <w:r w:rsidR="006F1A72" w:rsidRPr="00484388">
        <w:rPr>
          <w:rFonts w:ascii="Bookman Old Style" w:hAnsi="Bookman Old Style"/>
        </w:rPr>
        <w:t xml:space="preserve"> tkanek zwierząt. Nie powinno się karmić </w:t>
      </w:r>
      <w:r w:rsidR="00057F8F" w:rsidRPr="00484388">
        <w:rPr>
          <w:rFonts w:ascii="Bookman Old Style" w:hAnsi="Bookman Old Style"/>
        </w:rPr>
        <w:t xml:space="preserve">świń </w:t>
      </w:r>
      <w:r w:rsidR="006F1A72" w:rsidRPr="00484388">
        <w:rPr>
          <w:rFonts w:ascii="Bookman Old Style" w:hAnsi="Bookman Old Style"/>
        </w:rPr>
        <w:t xml:space="preserve">zielonką zebraną prosto z łąk. </w:t>
      </w:r>
      <w:r w:rsidR="00F72B03" w:rsidRPr="00A83266">
        <w:rPr>
          <w:rFonts w:ascii="Bookman Old Style" w:hAnsi="Bookman Old Style"/>
          <w:color w:val="C00000"/>
        </w:rPr>
        <w:t xml:space="preserve">Przykładowy wzór dokumentacji przeglądu zabezpieczeń budynków przed dostępem zwierząt wolno </w:t>
      </w:r>
      <w:r w:rsidR="00CE1E8D" w:rsidRPr="00A83266">
        <w:rPr>
          <w:rFonts w:ascii="Bookman Old Style" w:hAnsi="Bookman Old Style"/>
          <w:color w:val="C00000"/>
        </w:rPr>
        <w:t>żyjących</w:t>
      </w:r>
      <w:r w:rsidR="00F72B03" w:rsidRPr="00A83266">
        <w:rPr>
          <w:rFonts w:ascii="Bookman Old Style" w:hAnsi="Bookman Old Style"/>
          <w:color w:val="C00000"/>
        </w:rPr>
        <w:t xml:space="preserve"> oraz domowych stanowi załącznik nr 1.</w:t>
      </w:r>
    </w:p>
    <w:p w:rsidR="00F72B03" w:rsidRPr="005E6395" w:rsidRDefault="00F72B03" w:rsidP="00F72B03">
      <w:pPr>
        <w:pStyle w:val="Akapitzlist"/>
        <w:jc w:val="both"/>
        <w:rPr>
          <w:sz w:val="24"/>
          <w:szCs w:val="24"/>
          <w:u w:val="single"/>
        </w:rPr>
      </w:pPr>
    </w:p>
    <w:p w:rsidR="0050039A" w:rsidRPr="00484388" w:rsidRDefault="0050039A" w:rsidP="00500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>Prowadzenie rejestru środków transportu do przewozu świń wjeżdżających na teren gospodarstwa</w:t>
      </w:r>
      <w:r w:rsidRPr="00602F99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oraz </w:t>
      </w:r>
      <w:r w:rsidRPr="00602F99">
        <w:rPr>
          <w:rFonts w:ascii="Bookman Old Style" w:hAnsi="Bookman Old Style"/>
          <w:b/>
        </w:rPr>
        <w:t>rejestru wejść osób do pomieszczeń, w których utrzymywane są świnie</w:t>
      </w:r>
      <w:r w:rsidRPr="00484388">
        <w:rPr>
          <w:rFonts w:ascii="Bookman Old Style" w:hAnsi="Bookman Old Style"/>
          <w:b/>
        </w:rPr>
        <w:t xml:space="preserve">.  </w:t>
      </w:r>
    </w:p>
    <w:p w:rsidR="0050039A" w:rsidRDefault="0050039A" w:rsidP="0050039A">
      <w:pPr>
        <w:pStyle w:val="Akapitzlist"/>
        <w:spacing w:line="360" w:lineRule="auto"/>
        <w:jc w:val="both"/>
        <w:rPr>
          <w:rFonts w:ascii="Bookman Old Style" w:hAnsi="Bookman Old Style"/>
          <w:color w:val="C00000"/>
        </w:rPr>
      </w:pPr>
      <w:r w:rsidRPr="00484388">
        <w:rPr>
          <w:rFonts w:ascii="Bookman Old Style" w:hAnsi="Bookman Old Style"/>
        </w:rPr>
        <w:lastRenderedPageBreak/>
        <w:t>Środki transportu</w:t>
      </w:r>
      <w:r>
        <w:rPr>
          <w:rFonts w:ascii="Bookman Old Style" w:hAnsi="Bookman Old Style"/>
        </w:rPr>
        <w:t xml:space="preserve"> do przewozu </w:t>
      </w:r>
      <w:r w:rsidRPr="00484388">
        <w:rPr>
          <w:rFonts w:ascii="Bookman Old Style" w:hAnsi="Bookman Old Style"/>
        </w:rPr>
        <w:t>do</w:t>
      </w:r>
      <w:r>
        <w:rPr>
          <w:rFonts w:ascii="Bookman Old Style" w:hAnsi="Bookman Old Style"/>
        </w:rPr>
        <w:t>/z</w:t>
      </w:r>
      <w:r w:rsidRPr="00484388">
        <w:rPr>
          <w:rFonts w:ascii="Bookman Old Style" w:hAnsi="Bookman Old Style"/>
        </w:rPr>
        <w:t xml:space="preserve"> gospodarstwa zwierz</w:t>
      </w:r>
      <w:r>
        <w:rPr>
          <w:rFonts w:ascii="Bookman Old Style" w:hAnsi="Bookman Old Style"/>
        </w:rPr>
        <w:t>ąt, pasz ale również np. materiałów budowlanych, drewna</w:t>
      </w:r>
      <w:r w:rsidRPr="00484388">
        <w:rPr>
          <w:rFonts w:ascii="Bookman Old Style" w:hAnsi="Bookman Old Style"/>
        </w:rPr>
        <w:t xml:space="preserve"> lub inn</w:t>
      </w:r>
      <w:r>
        <w:rPr>
          <w:rFonts w:ascii="Bookman Old Style" w:hAnsi="Bookman Old Style"/>
        </w:rPr>
        <w:t>ego</w:t>
      </w:r>
      <w:r w:rsidRPr="00484388">
        <w:rPr>
          <w:rFonts w:ascii="Bookman Old Style" w:hAnsi="Bookman Old Style"/>
        </w:rPr>
        <w:t xml:space="preserve"> opał</w:t>
      </w:r>
      <w:r>
        <w:rPr>
          <w:rFonts w:ascii="Bookman Old Style" w:hAnsi="Bookman Old Style"/>
        </w:rPr>
        <w:t>u</w:t>
      </w:r>
      <w:r w:rsidRPr="00484388">
        <w:rPr>
          <w:rFonts w:ascii="Bookman Old Style" w:hAnsi="Bookman Old Style"/>
        </w:rPr>
        <w:t>, maszyn</w:t>
      </w:r>
      <w:r>
        <w:rPr>
          <w:rFonts w:ascii="Bookman Old Style" w:hAnsi="Bookman Old Style"/>
        </w:rPr>
        <w:t>y</w:t>
      </w:r>
      <w:r w:rsidRPr="00484388">
        <w:rPr>
          <w:rFonts w:ascii="Bookman Old Style" w:hAnsi="Bookman Old Style"/>
        </w:rPr>
        <w:t xml:space="preserve"> rolnicze, </w:t>
      </w:r>
      <w:r>
        <w:rPr>
          <w:rFonts w:ascii="Bookman Old Style" w:hAnsi="Bookman Old Style"/>
        </w:rPr>
        <w:t xml:space="preserve">               </w:t>
      </w:r>
      <w:r w:rsidRPr="00484388">
        <w:rPr>
          <w:rFonts w:ascii="Bookman Old Style" w:hAnsi="Bookman Old Style"/>
        </w:rPr>
        <w:t xml:space="preserve">a także samochody z zakładów utylizacyjnych mogą być </w:t>
      </w:r>
      <w:r>
        <w:rPr>
          <w:rFonts w:ascii="Bookman Old Style" w:hAnsi="Bookman Old Style"/>
        </w:rPr>
        <w:t xml:space="preserve">potencjalną </w:t>
      </w:r>
      <w:r w:rsidRPr="00484388">
        <w:rPr>
          <w:rFonts w:ascii="Bookman Old Style" w:hAnsi="Bookman Old Style"/>
        </w:rPr>
        <w:t>przyczyną zawleczenia wirusa ASF na teren gospodarstwa. Często zanim przyjadą do naszego gospodarstwa jeżdżą do innych gospodarstw lub są używane w lesie i na polach. Mogą także przenieść zakażenie do innych gospodarstw, jeśli w naszym gospodarstwie rozwija się choroba, a jeszcz</w:t>
      </w:r>
      <w:r>
        <w:rPr>
          <w:rFonts w:ascii="Bookman Old Style" w:hAnsi="Bookman Old Style"/>
        </w:rPr>
        <w:t xml:space="preserve">e nie zauważyliśmy jej objawów. </w:t>
      </w:r>
      <w:r w:rsidRPr="00602F99">
        <w:rPr>
          <w:rFonts w:ascii="Bookman Old Style" w:hAnsi="Bookman Old Style"/>
        </w:rPr>
        <w:t xml:space="preserve">Dlatego pomimo ograniczenia </w:t>
      </w:r>
      <w:r>
        <w:rPr>
          <w:rFonts w:ascii="Bookman Old Style" w:hAnsi="Bookman Old Style"/>
        </w:rPr>
        <w:t xml:space="preserve">obowiązku </w:t>
      </w:r>
      <w:r w:rsidRPr="00602F99">
        <w:rPr>
          <w:rFonts w:ascii="Bookman Old Style" w:hAnsi="Bookman Old Style"/>
        </w:rPr>
        <w:t>prowadzenia rejestru</w:t>
      </w:r>
      <w:r>
        <w:rPr>
          <w:rFonts w:ascii="Bookman Old Style" w:hAnsi="Bookman Old Style"/>
        </w:rPr>
        <w:t xml:space="preserve"> wyłącznie</w:t>
      </w:r>
      <w:r w:rsidRPr="00602F99">
        <w:rPr>
          <w:rFonts w:ascii="Bookman Old Style" w:hAnsi="Bookman Old Style"/>
        </w:rPr>
        <w:t xml:space="preserve"> do samochodów transportujących świnie, powinniśmy prowadzić rejestr wszystkich pojazdów wjeżdżających na teren gospodarstwa z ewentualnym wyłączeniem samochodów osobowych gości. Największe ryzyko stanowią: samochody paszowe, odbierające </w:t>
      </w:r>
      <w:r>
        <w:rPr>
          <w:rFonts w:ascii="Bookman Old Style" w:hAnsi="Bookman Old Style"/>
        </w:rPr>
        <w:t>zwłoki padłych zwierząt,</w:t>
      </w:r>
      <w:r w:rsidRPr="00602F99">
        <w:rPr>
          <w:rFonts w:ascii="Bookman Old Style" w:hAnsi="Bookman Old Style"/>
        </w:rPr>
        <w:t xml:space="preserve"> maszyny rolnicze (również własne pojazdy, które używane były do prac polowych lub w lesie</w:t>
      </w:r>
      <w:r>
        <w:rPr>
          <w:rFonts w:ascii="Bookman Old Style" w:hAnsi="Bookman Old Style"/>
        </w:rPr>
        <w:t xml:space="preserve">, w szczególności na obszarach występowania choroby u dzików), </w:t>
      </w:r>
      <w:r w:rsidRPr="00602F99">
        <w:rPr>
          <w:rFonts w:ascii="Bookman Old Style" w:hAnsi="Bookman Old Style"/>
        </w:rPr>
        <w:t xml:space="preserve">samochody </w:t>
      </w:r>
      <w:bookmarkStart w:id="0" w:name="_GoBack"/>
      <w:bookmarkEnd w:id="0"/>
      <w:r w:rsidRPr="00602F99">
        <w:rPr>
          <w:rFonts w:ascii="Bookman Old Style" w:hAnsi="Bookman Old Style"/>
        </w:rPr>
        <w:t xml:space="preserve">przewożące zwierzęta, samochody osób dostarczających usługi techniczne w gospodarstwach. </w:t>
      </w:r>
      <w:r w:rsidRPr="00602F99">
        <w:rPr>
          <w:rFonts w:ascii="Bookman Old Style" w:hAnsi="Bookman Old Style"/>
          <w:color w:val="C00000"/>
        </w:rPr>
        <w:t xml:space="preserve">Przykładowy wzór rejestru wjazdów środków transportu do gospodarstwa stanowi załącznik nr 2. </w:t>
      </w:r>
    </w:p>
    <w:p w:rsidR="00A83266" w:rsidRPr="00A83266" w:rsidRDefault="00A83266" w:rsidP="0050039A">
      <w:pPr>
        <w:pStyle w:val="Akapitzlist"/>
        <w:spacing w:line="360" w:lineRule="auto"/>
        <w:jc w:val="both"/>
        <w:rPr>
          <w:rFonts w:ascii="Bookman Old Style" w:hAnsi="Bookman Old Style"/>
          <w:color w:val="C00000"/>
        </w:rPr>
      </w:pPr>
      <w:r w:rsidRPr="00A83266">
        <w:rPr>
          <w:rFonts w:ascii="Bookman Old Style" w:hAnsi="Bookman Old Style"/>
        </w:rPr>
        <w:t xml:space="preserve">Podobna sytuacja ma miejsce w przypadku osób wchodzących do pomieszczeń, w których przebywają świnie. Musimy zatem dokładnie wiedzieć, kto wchodzi do budynku, w którym utrzymywane są świnie. Nie dotyczy to oczywiście osób odwiedzających nas wyłącznie w domu, tj. osób, które wchodzą wyłącznie do budynków mieszkalnych. </w:t>
      </w:r>
      <w:r w:rsidRPr="00A83266">
        <w:rPr>
          <w:rFonts w:ascii="Bookman Old Style" w:hAnsi="Bookman Old Style"/>
          <w:color w:val="C00000"/>
        </w:rPr>
        <w:t>Przykładowy wzór rejestru osób wchodzących do budynków, w których utrzymywane są świnie stanowi załącznik nr 3.</w:t>
      </w:r>
    </w:p>
    <w:p w:rsidR="00484388" w:rsidRPr="00484388" w:rsidRDefault="00773629" w:rsidP="00F72B0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>Zabezpieczenie budynku, w którym są utrzymywane świnie, przed dostępem zwierząt wolno żyjących oraz domowych.</w:t>
      </w:r>
    </w:p>
    <w:p w:rsidR="00773629" w:rsidRDefault="00484388" w:rsidP="00484388">
      <w:pPr>
        <w:pStyle w:val="Akapitzlist"/>
        <w:spacing w:line="360" w:lineRule="auto"/>
        <w:jc w:val="both"/>
        <w:rPr>
          <w:rFonts w:ascii="Bookman Old Style" w:hAnsi="Bookman Old Style"/>
          <w:u w:val="single"/>
        </w:rPr>
      </w:pPr>
      <w:r>
        <w:rPr>
          <w:rFonts w:ascii="Bookman Old Style" w:hAnsi="Bookman Old Style"/>
        </w:rPr>
        <w:t>Stwierdzono, że dostęp zwierząt</w:t>
      </w:r>
      <w:r w:rsidR="00773629" w:rsidRPr="00484388">
        <w:rPr>
          <w:rFonts w:ascii="Bookman Old Style" w:hAnsi="Bookman Old Style"/>
        </w:rPr>
        <w:t xml:space="preserve"> swobodnie poruszających się po okolicy wokół gospodarstwa, do budynków gdzie </w:t>
      </w:r>
      <w:r>
        <w:rPr>
          <w:rFonts w:ascii="Bookman Old Style" w:hAnsi="Bookman Old Style"/>
        </w:rPr>
        <w:t xml:space="preserve">utrzymywane są </w:t>
      </w:r>
      <w:r w:rsidR="00773629" w:rsidRPr="00484388">
        <w:rPr>
          <w:rFonts w:ascii="Bookman Old Style" w:hAnsi="Bookman Old Style"/>
        </w:rPr>
        <w:t xml:space="preserve">świnie, tak jak </w:t>
      </w:r>
      <w:r>
        <w:rPr>
          <w:rFonts w:ascii="Bookman Old Style" w:hAnsi="Bookman Old Style"/>
        </w:rPr>
        <w:t xml:space="preserve">                 </w:t>
      </w:r>
      <w:r w:rsidR="00773629" w:rsidRPr="00484388">
        <w:rPr>
          <w:rFonts w:ascii="Bookman Old Style" w:hAnsi="Bookman Old Style"/>
        </w:rPr>
        <w:t>w przypadku ich dostępu do  pomieszczeń na pasz</w:t>
      </w:r>
      <w:r w:rsidR="00CE1E8D">
        <w:rPr>
          <w:rFonts w:ascii="Bookman Old Style" w:hAnsi="Bookman Old Style"/>
        </w:rPr>
        <w:t>e</w:t>
      </w:r>
      <w:r w:rsidR="00773629" w:rsidRPr="00484388">
        <w:rPr>
          <w:rFonts w:ascii="Bookman Old Style" w:hAnsi="Bookman Old Style"/>
        </w:rPr>
        <w:t>, może być przyczyną wystąpienia ASF w stadzie świń.</w:t>
      </w:r>
      <w:r>
        <w:rPr>
          <w:rFonts w:ascii="Bookman Old Style" w:hAnsi="Bookman Old Style"/>
        </w:rPr>
        <w:t xml:space="preserve"> </w:t>
      </w:r>
      <w:r w:rsidR="00773629" w:rsidRPr="00484388">
        <w:rPr>
          <w:rFonts w:ascii="Bookman Old Style" w:hAnsi="Bookman Old Style"/>
        </w:rPr>
        <w:t xml:space="preserve">Dlatego trzeba zabezpieczyć okna siatkami, drzwi wejściowe powinny mieć mechanizmy samozamykające </w:t>
      </w:r>
      <w:r w:rsidR="00F72B03">
        <w:rPr>
          <w:rFonts w:ascii="Bookman Old Style" w:hAnsi="Bookman Old Style"/>
        </w:rPr>
        <w:t>lub</w:t>
      </w:r>
      <w:r>
        <w:rPr>
          <w:rFonts w:ascii="Bookman Old Style" w:hAnsi="Bookman Old Style"/>
        </w:rPr>
        <w:t xml:space="preserve"> powinny</w:t>
      </w:r>
      <w:r w:rsidR="00773629" w:rsidRPr="00484388">
        <w:rPr>
          <w:rFonts w:ascii="Bookman Old Style" w:hAnsi="Bookman Old Style"/>
        </w:rPr>
        <w:t xml:space="preserve"> być zawsze zamykane, a ściany i drzwi budynku nie powinny mieć szczelin, dziur i poważnych uszkodzeń prowadzących do powstawania w nich prześwitów.</w:t>
      </w:r>
      <w:r>
        <w:rPr>
          <w:rFonts w:ascii="Bookman Old Style" w:hAnsi="Bookman Old Style"/>
        </w:rPr>
        <w:t xml:space="preserve"> </w:t>
      </w:r>
      <w:r w:rsidR="00773629" w:rsidRPr="00484388">
        <w:rPr>
          <w:rFonts w:ascii="Bookman Old Style" w:hAnsi="Bookman Old Style"/>
        </w:rPr>
        <w:t xml:space="preserve">Aby upewnić się, że wymóg „szczelności budynku” jest zapewniony, powinniśmy dokonywać okresowej kontroli, czy budynek spełnia </w:t>
      </w:r>
      <w:r w:rsidR="00773629" w:rsidRPr="00484388">
        <w:rPr>
          <w:rFonts w:ascii="Bookman Old Style" w:hAnsi="Bookman Old Style"/>
        </w:rPr>
        <w:lastRenderedPageBreak/>
        <w:t>swoje zadanie odseparowania świń od zwierząt przebywających na zewnątrz.</w:t>
      </w:r>
      <w:r>
        <w:rPr>
          <w:rFonts w:ascii="Bookman Old Style" w:hAnsi="Bookman Old Style"/>
        </w:rPr>
        <w:t xml:space="preserve"> Zasadne byłoby, aby dokonywać przeglądów nie rzadziej niż raz na </w:t>
      </w:r>
      <w:r w:rsidR="00602F99">
        <w:rPr>
          <w:rFonts w:ascii="Bookman Old Style" w:hAnsi="Bookman Old Style"/>
        </w:rPr>
        <w:t xml:space="preserve">                         </w:t>
      </w:r>
      <w:r w:rsidRPr="00484388">
        <w:rPr>
          <w:rFonts w:ascii="Bookman Old Style" w:hAnsi="Bookman Old Style"/>
        </w:rPr>
        <w:t>2 tygodnie</w:t>
      </w:r>
      <w:r>
        <w:rPr>
          <w:rFonts w:ascii="Bookman Old Style" w:hAnsi="Bookman Old Style"/>
        </w:rPr>
        <w:t xml:space="preserve">, </w:t>
      </w:r>
      <w:r w:rsidRPr="00484388">
        <w:rPr>
          <w:rFonts w:ascii="Bookman Old Style" w:hAnsi="Bookman Old Style"/>
        </w:rPr>
        <w:t xml:space="preserve">oraz doraźnie </w:t>
      </w:r>
      <w:r>
        <w:rPr>
          <w:rFonts w:ascii="Bookman Old Style" w:hAnsi="Bookman Old Style"/>
        </w:rPr>
        <w:t xml:space="preserve">w razie konieczności, np. </w:t>
      </w:r>
      <w:r w:rsidRPr="00484388">
        <w:rPr>
          <w:rFonts w:ascii="Bookman Old Style" w:hAnsi="Bookman Old Style"/>
        </w:rPr>
        <w:t xml:space="preserve">w przypadku zdarzeń mogących </w:t>
      </w:r>
      <w:r w:rsidR="00F72B03">
        <w:rPr>
          <w:rFonts w:ascii="Bookman Old Style" w:hAnsi="Bookman Old Style"/>
        </w:rPr>
        <w:t>spowodować</w:t>
      </w:r>
      <w:r w:rsidRPr="00484388">
        <w:rPr>
          <w:rFonts w:ascii="Bookman Old Style" w:hAnsi="Bookman Old Style"/>
        </w:rPr>
        <w:t xml:space="preserve"> utrat</w:t>
      </w:r>
      <w:r w:rsidR="00F72B03">
        <w:rPr>
          <w:rFonts w:ascii="Bookman Old Style" w:hAnsi="Bookman Old Style"/>
        </w:rPr>
        <w:t>ę</w:t>
      </w:r>
      <w:r w:rsidRPr="00484388">
        <w:rPr>
          <w:rFonts w:ascii="Bookman Old Style" w:hAnsi="Bookman Old Style"/>
        </w:rPr>
        <w:t xml:space="preserve"> szczelności budynków</w:t>
      </w:r>
      <w:r>
        <w:rPr>
          <w:rFonts w:ascii="Bookman Old Style" w:hAnsi="Bookman Old Style"/>
        </w:rPr>
        <w:t>, np. poprzez uszkodzenie drzwi, okien, etc.</w:t>
      </w:r>
      <w:r w:rsidR="00461F2F">
        <w:rPr>
          <w:rFonts w:ascii="Bookman Old Style" w:hAnsi="Bookman Old Style"/>
        </w:rPr>
        <w:t xml:space="preserve"> </w:t>
      </w:r>
      <w:r w:rsidR="00CE1E8D" w:rsidRPr="00A83266">
        <w:rPr>
          <w:rFonts w:ascii="Bookman Old Style" w:hAnsi="Bookman Old Style"/>
          <w:color w:val="C00000"/>
        </w:rPr>
        <w:t>Przykładowy wzór dokumentacji przeglądu zabezpieczeń budynków przed dostępem zwierząt wolno żyjących oraz domowych stanowi załącznik nr 1.</w:t>
      </w:r>
    </w:p>
    <w:p w:rsidR="00F72B03" w:rsidRDefault="00F72B03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</w:p>
    <w:p w:rsidR="00773629" w:rsidRPr="00484388" w:rsidRDefault="00773629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</w:p>
    <w:p w:rsidR="00534556" w:rsidRPr="00484388" w:rsidRDefault="00534556" w:rsidP="0048438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 xml:space="preserve">Utrzymywanie świń w odrębnych, zamkniętych pomieszczeniach, </w:t>
      </w:r>
      <w:r w:rsidR="00602F99">
        <w:rPr>
          <w:rFonts w:ascii="Bookman Old Style" w:hAnsi="Bookman Old Style"/>
          <w:b/>
        </w:rPr>
        <w:t xml:space="preserve">                </w:t>
      </w:r>
      <w:r w:rsidRPr="00484388">
        <w:rPr>
          <w:rFonts w:ascii="Bookman Old Style" w:hAnsi="Bookman Old Style"/>
          <w:b/>
        </w:rPr>
        <w:t>w których są utrzymywane tylko świnie, mających oddzielne wejścia oraz niemających bezpośredniego przejścia do innych pomieszczeń,</w:t>
      </w:r>
      <w:r w:rsidR="00602F99">
        <w:rPr>
          <w:rFonts w:ascii="Bookman Old Style" w:hAnsi="Bookman Old Style"/>
          <w:b/>
        </w:rPr>
        <w:t xml:space="preserve">                </w:t>
      </w:r>
      <w:r w:rsidRPr="00484388">
        <w:rPr>
          <w:rFonts w:ascii="Bookman Old Style" w:hAnsi="Bookman Old Style"/>
          <w:b/>
        </w:rPr>
        <w:t xml:space="preserve"> w których są utrzymywane inne zwierzęta kopytne. </w:t>
      </w:r>
    </w:p>
    <w:p w:rsidR="00534556" w:rsidRPr="00484388" w:rsidRDefault="00534556" w:rsidP="00484388">
      <w:pPr>
        <w:spacing w:line="360" w:lineRule="auto"/>
        <w:ind w:left="708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W 2017</w:t>
      </w:r>
      <w:r w:rsidR="00602F99">
        <w:rPr>
          <w:rFonts w:ascii="Bookman Old Style" w:hAnsi="Bookman Old Style"/>
        </w:rPr>
        <w:t xml:space="preserve"> </w:t>
      </w:r>
      <w:r w:rsidRPr="00484388">
        <w:rPr>
          <w:rFonts w:ascii="Bookman Old Style" w:hAnsi="Bookman Old Style"/>
        </w:rPr>
        <w:t>r. podczas akcji zwalczania ognisk</w:t>
      </w:r>
      <w:r w:rsidR="00773629" w:rsidRPr="00484388">
        <w:rPr>
          <w:rFonts w:ascii="Bookman Old Style" w:hAnsi="Bookman Old Style"/>
        </w:rPr>
        <w:t xml:space="preserve"> ASF</w:t>
      </w:r>
      <w:r w:rsidRPr="00484388">
        <w:rPr>
          <w:rFonts w:ascii="Bookman Old Style" w:hAnsi="Bookman Old Style"/>
        </w:rPr>
        <w:t xml:space="preserve"> u świń stwierdzono w kilku przypadkach, że prawdopodobną przyczyną ognisk mogło być obsługiwanie bydła, koni i świń </w:t>
      </w:r>
      <w:r w:rsidR="00773629" w:rsidRPr="00484388">
        <w:rPr>
          <w:rFonts w:ascii="Bookman Old Style" w:hAnsi="Bookman Old Style"/>
        </w:rPr>
        <w:t>utrzymywanych razem ze świniami</w:t>
      </w:r>
      <w:r w:rsidR="00602F99">
        <w:rPr>
          <w:rFonts w:ascii="Bookman Old Style" w:hAnsi="Bookman Old Style"/>
        </w:rPr>
        <w:t xml:space="preserve"> w tych samych pomieszczeniach. </w:t>
      </w:r>
      <w:r w:rsidR="004D6D0F" w:rsidRPr="00484388">
        <w:rPr>
          <w:rFonts w:ascii="Bookman Old Style" w:hAnsi="Bookman Old Style"/>
        </w:rPr>
        <w:t>Z</w:t>
      </w:r>
      <w:r w:rsidRPr="00484388">
        <w:rPr>
          <w:rFonts w:ascii="Bookman Old Style" w:hAnsi="Bookman Old Style"/>
        </w:rPr>
        <w:t>adawani</w:t>
      </w:r>
      <w:r w:rsidR="004D6D0F" w:rsidRPr="00484388">
        <w:rPr>
          <w:rFonts w:ascii="Bookman Old Style" w:hAnsi="Bookman Old Style"/>
        </w:rPr>
        <w:t>e</w:t>
      </w:r>
      <w:r w:rsidRPr="00484388">
        <w:rPr>
          <w:rFonts w:ascii="Bookman Old Style" w:hAnsi="Bookman Old Style"/>
        </w:rPr>
        <w:t xml:space="preserve"> </w:t>
      </w:r>
      <w:r w:rsidR="00602F99">
        <w:rPr>
          <w:rFonts w:ascii="Bookman Old Style" w:hAnsi="Bookman Old Style"/>
        </w:rPr>
        <w:t xml:space="preserve">bydłu np. słomy na ściółkę, </w:t>
      </w:r>
      <w:r w:rsidR="00087C4E" w:rsidRPr="00484388">
        <w:rPr>
          <w:rFonts w:ascii="Bookman Old Style" w:hAnsi="Bookman Old Style"/>
        </w:rPr>
        <w:t>zanieczyszczon</w:t>
      </w:r>
      <w:r w:rsidR="00602F99">
        <w:rPr>
          <w:rFonts w:ascii="Bookman Old Style" w:hAnsi="Bookman Old Style"/>
        </w:rPr>
        <w:t xml:space="preserve">ej </w:t>
      </w:r>
      <w:r w:rsidR="00087C4E" w:rsidRPr="00484388">
        <w:rPr>
          <w:rFonts w:ascii="Bookman Old Style" w:hAnsi="Bookman Old Style"/>
        </w:rPr>
        <w:t xml:space="preserve"> </w:t>
      </w:r>
      <w:r w:rsidRPr="00484388">
        <w:rPr>
          <w:rFonts w:ascii="Bookman Old Style" w:hAnsi="Bookman Old Style"/>
        </w:rPr>
        <w:t>wirusem ASF</w:t>
      </w:r>
      <w:r w:rsidR="004D6D0F" w:rsidRPr="00484388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</w:t>
      </w:r>
      <w:r w:rsidR="00773629" w:rsidRPr="00484388">
        <w:rPr>
          <w:rFonts w:ascii="Bookman Old Style" w:hAnsi="Bookman Old Style"/>
        </w:rPr>
        <w:t xml:space="preserve">choć jest </w:t>
      </w:r>
      <w:r w:rsidRPr="00484388">
        <w:rPr>
          <w:rFonts w:ascii="Bookman Old Style" w:hAnsi="Bookman Old Style"/>
        </w:rPr>
        <w:t>zupełnie niegroźne dla krów</w:t>
      </w:r>
      <w:r w:rsidR="004D6D0F" w:rsidRPr="00484388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</w:t>
      </w:r>
      <w:r w:rsidR="004D6D0F" w:rsidRPr="00484388">
        <w:rPr>
          <w:rFonts w:ascii="Bookman Old Style" w:hAnsi="Bookman Old Style"/>
        </w:rPr>
        <w:t xml:space="preserve">mogło być przyczyną </w:t>
      </w:r>
      <w:r w:rsidR="00A76CF3" w:rsidRPr="00484388">
        <w:rPr>
          <w:rFonts w:ascii="Bookman Old Style" w:hAnsi="Bookman Old Style"/>
        </w:rPr>
        <w:t>zakażeni</w:t>
      </w:r>
      <w:r w:rsidR="004D6D0F" w:rsidRPr="00484388">
        <w:rPr>
          <w:rFonts w:ascii="Bookman Old Style" w:hAnsi="Bookman Old Style"/>
        </w:rPr>
        <w:t>a</w:t>
      </w:r>
      <w:r w:rsidR="00A76CF3" w:rsidRPr="00484388">
        <w:rPr>
          <w:rFonts w:ascii="Bookman Old Style" w:hAnsi="Bookman Old Style"/>
        </w:rPr>
        <w:t xml:space="preserve"> świń. Podobnie sprawa dotyczyła karmienia </w:t>
      </w:r>
      <w:r w:rsidR="004D6D0F" w:rsidRPr="00484388">
        <w:rPr>
          <w:rFonts w:ascii="Bookman Old Style" w:hAnsi="Bookman Old Style"/>
        </w:rPr>
        <w:t xml:space="preserve">innych zwierząt kopytnych </w:t>
      </w:r>
      <w:r w:rsidR="00A76CF3" w:rsidRPr="00484388">
        <w:rPr>
          <w:rFonts w:ascii="Bookman Old Style" w:hAnsi="Bookman Old Style"/>
        </w:rPr>
        <w:t xml:space="preserve">świeżymi paszami </w:t>
      </w:r>
      <w:r w:rsidR="004D6D0F" w:rsidRPr="00484388">
        <w:rPr>
          <w:rFonts w:ascii="Bookman Old Style" w:hAnsi="Bookman Old Style"/>
        </w:rPr>
        <w:t xml:space="preserve">zielonymi </w:t>
      </w:r>
      <w:r w:rsidR="00A76CF3" w:rsidRPr="00484388">
        <w:rPr>
          <w:rFonts w:ascii="Bookman Old Style" w:hAnsi="Bookman Old Style"/>
        </w:rPr>
        <w:t>zebranymi z łąk</w:t>
      </w:r>
      <w:r w:rsidR="00087C4E" w:rsidRPr="00484388">
        <w:rPr>
          <w:rFonts w:ascii="Bookman Old Style" w:hAnsi="Bookman Old Style"/>
        </w:rPr>
        <w:t xml:space="preserve"> zanieczyszczonymi wirusem ASF</w:t>
      </w:r>
      <w:r w:rsidR="004D6D0F" w:rsidRPr="00484388">
        <w:rPr>
          <w:rFonts w:ascii="Bookman Old Style" w:hAnsi="Bookman Old Style"/>
        </w:rPr>
        <w:t>,</w:t>
      </w:r>
      <w:r w:rsidR="00A76CF3" w:rsidRPr="00484388">
        <w:rPr>
          <w:rFonts w:ascii="Bookman Old Style" w:hAnsi="Bookman Old Style"/>
        </w:rPr>
        <w:t xml:space="preserve"> </w:t>
      </w:r>
      <w:r w:rsidR="004D6D0F" w:rsidRPr="00484388">
        <w:rPr>
          <w:rFonts w:ascii="Bookman Old Style" w:hAnsi="Bookman Old Style"/>
        </w:rPr>
        <w:t xml:space="preserve">co </w:t>
      </w:r>
      <w:r w:rsidR="00A76CF3" w:rsidRPr="00484388">
        <w:rPr>
          <w:rFonts w:ascii="Bookman Old Style" w:hAnsi="Bookman Old Style"/>
        </w:rPr>
        <w:t xml:space="preserve">mogło </w:t>
      </w:r>
      <w:r w:rsidR="007B63CC">
        <w:rPr>
          <w:rFonts w:ascii="Bookman Old Style" w:hAnsi="Bookman Old Style"/>
        </w:rPr>
        <w:t xml:space="preserve">przy okazji </w:t>
      </w:r>
      <w:r w:rsidR="004D6D0F" w:rsidRPr="00484388">
        <w:rPr>
          <w:rFonts w:ascii="Bookman Old Style" w:hAnsi="Bookman Old Style"/>
        </w:rPr>
        <w:t>spowodować</w:t>
      </w:r>
      <w:r w:rsidR="00A76CF3" w:rsidRPr="00484388">
        <w:rPr>
          <w:rFonts w:ascii="Bookman Old Style" w:hAnsi="Bookman Old Style"/>
        </w:rPr>
        <w:t xml:space="preserve"> zakażeni</w:t>
      </w:r>
      <w:r w:rsidR="004D6D0F" w:rsidRPr="00484388">
        <w:rPr>
          <w:rFonts w:ascii="Bookman Old Style" w:hAnsi="Bookman Old Style"/>
        </w:rPr>
        <w:t>e</w:t>
      </w:r>
      <w:r w:rsidR="00A76CF3" w:rsidRPr="00484388">
        <w:rPr>
          <w:rFonts w:ascii="Bookman Old Style" w:hAnsi="Bookman Old Style"/>
        </w:rPr>
        <w:t xml:space="preserve"> świń. Dlatego musimy utrzymywać zwierzęta</w:t>
      </w:r>
      <w:r w:rsidR="007B63CC">
        <w:rPr>
          <w:rFonts w:ascii="Bookman Old Style" w:hAnsi="Bookman Old Style"/>
        </w:rPr>
        <w:t>, które nie chorują na ASF, od</w:t>
      </w:r>
      <w:r w:rsidR="00087C4E" w:rsidRPr="00484388">
        <w:rPr>
          <w:rFonts w:ascii="Bookman Old Style" w:hAnsi="Bookman Old Style"/>
        </w:rPr>
        <w:t>dzielnie</w:t>
      </w:r>
      <w:r w:rsidR="00A76CF3" w:rsidRPr="00484388">
        <w:rPr>
          <w:rFonts w:ascii="Bookman Old Style" w:hAnsi="Bookman Old Style"/>
        </w:rPr>
        <w:t xml:space="preserve"> od świń. </w:t>
      </w:r>
    </w:p>
    <w:p w:rsidR="00A76CF3" w:rsidRPr="00484388" w:rsidRDefault="00A76CF3" w:rsidP="0048438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>Wykonywanie czynności związanych z obsługą świń wyłącznie przez osoby, które wykonują te czynności tylko w danym gospodarstwie</w:t>
      </w:r>
      <w:r w:rsidR="00A866B0" w:rsidRPr="00484388">
        <w:rPr>
          <w:rFonts w:ascii="Bookman Old Style" w:hAnsi="Bookman Old Style"/>
          <w:b/>
        </w:rPr>
        <w:t>.</w:t>
      </w:r>
    </w:p>
    <w:p w:rsidR="00A76CF3" w:rsidRPr="00484388" w:rsidRDefault="00A866B0" w:rsidP="00484388">
      <w:pPr>
        <w:spacing w:line="360" w:lineRule="auto"/>
        <w:ind w:left="708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Musimy przestrzegać zasady, że zarówno pracownicy stali</w:t>
      </w:r>
      <w:r w:rsidR="004D6D0F" w:rsidRPr="00484388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jak i sezonowi</w:t>
      </w:r>
      <w:r w:rsidR="004D6D0F" w:rsidRPr="00484388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nie mogą pracować w innych gospodarstwach</w:t>
      </w:r>
      <w:r w:rsidR="00773629" w:rsidRPr="00484388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gdzie obsługują świnie lub posiadać własnych świń. Istnieje duże zagrożenie, że w przypadku zakażenia </w:t>
      </w:r>
      <w:r w:rsidR="004D6D0F" w:rsidRPr="00484388">
        <w:rPr>
          <w:rFonts w:ascii="Bookman Old Style" w:hAnsi="Bookman Old Style"/>
        </w:rPr>
        <w:t xml:space="preserve">świń </w:t>
      </w:r>
      <w:r w:rsidRPr="00484388">
        <w:rPr>
          <w:rFonts w:ascii="Bookman Old Style" w:hAnsi="Bookman Old Style"/>
        </w:rPr>
        <w:t>w innym gospodarstwie</w:t>
      </w:r>
      <w:r w:rsidR="004D6D0F" w:rsidRPr="00484388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wirus </w:t>
      </w:r>
      <w:r w:rsidR="004D6D0F" w:rsidRPr="00484388">
        <w:rPr>
          <w:rFonts w:ascii="Bookman Old Style" w:hAnsi="Bookman Old Style"/>
        </w:rPr>
        <w:t xml:space="preserve">ASF </w:t>
      </w:r>
      <w:r w:rsidRPr="00484388">
        <w:rPr>
          <w:rFonts w:ascii="Bookman Old Style" w:hAnsi="Bookman Old Style"/>
        </w:rPr>
        <w:t xml:space="preserve">zostanie przez nich przypadkowo lub celowo przeniesiony do naszego gospodarstwa. Monitorowaniu tego zagrożenia służy również rejestr wejść osób do </w:t>
      </w:r>
      <w:r w:rsidR="00602F99">
        <w:rPr>
          <w:rFonts w:ascii="Bookman Old Style" w:hAnsi="Bookman Old Style"/>
        </w:rPr>
        <w:t xml:space="preserve">pomieszczeń, </w:t>
      </w:r>
      <w:r w:rsidR="007B63CC">
        <w:rPr>
          <w:rFonts w:ascii="Bookman Old Style" w:hAnsi="Bookman Old Style"/>
        </w:rPr>
        <w:t>gdzie</w:t>
      </w:r>
      <w:r w:rsidR="00602F99">
        <w:rPr>
          <w:rFonts w:ascii="Bookman Old Style" w:hAnsi="Bookman Old Style"/>
        </w:rPr>
        <w:t xml:space="preserve"> utrzymywane są świnie</w:t>
      </w:r>
      <w:r w:rsidR="007B63CC">
        <w:rPr>
          <w:rFonts w:ascii="Bookman Old Style" w:hAnsi="Bookman Old Style"/>
        </w:rPr>
        <w:t xml:space="preserve"> (załącznik nr 3)</w:t>
      </w:r>
      <w:r w:rsidR="00602F99">
        <w:rPr>
          <w:rFonts w:ascii="Bookman Old Style" w:hAnsi="Bookman Old Style"/>
        </w:rPr>
        <w:t xml:space="preserve">, </w:t>
      </w:r>
      <w:r w:rsidRPr="00484388">
        <w:rPr>
          <w:rFonts w:ascii="Bookman Old Style" w:hAnsi="Bookman Old Style"/>
        </w:rPr>
        <w:t>który pozwoli nam na kontrolowanie osób wchodzących do budynków</w:t>
      </w:r>
      <w:r w:rsidR="004D6D0F" w:rsidRPr="00484388">
        <w:rPr>
          <w:rFonts w:ascii="Bookman Old Style" w:hAnsi="Bookman Old Style"/>
        </w:rPr>
        <w:t>,</w:t>
      </w:r>
      <w:r w:rsidR="00773629" w:rsidRPr="00484388">
        <w:rPr>
          <w:rFonts w:ascii="Bookman Old Style" w:hAnsi="Bookman Old Style"/>
        </w:rPr>
        <w:t xml:space="preserve"> w których </w:t>
      </w:r>
      <w:r w:rsidR="004D6D0F" w:rsidRPr="00484388">
        <w:rPr>
          <w:rFonts w:ascii="Bookman Old Style" w:hAnsi="Bookman Old Style"/>
        </w:rPr>
        <w:t xml:space="preserve">utrzymywane </w:t>
      </w:r>
      <w:r w:rsidR="00773629" w:rsidRPr="00484388">
        <w:rPr>
          <w:rFonts w:ascii="Bookman Old Style" w:hAnsi="Bookman Old Style"/>
        </w:rPr>
        <w:t xml:space="preserve">są </w:t>
      </w:r>
      <w:r w:rsidRPr="00484388">
        <w:rPr>
          <w:rFonts w:ascii="Bookman Old Style" w:hAnsi="Bookman Old Style"/>
        </w:rPr>
        <w:t xml:space="preserve">nasze zwierzęta. </w:t>
      </w:r>
    </w:p>
    <w:p w:rsidR="00A866B0" w:rsidRPr="00484388" w:rsidRDefault="00621F5C" w:rsidP="0048438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 xml:space="preserve">Stosowanie przez osoby wykonujące czynności związane z obsługą świń, przed rozpoczęciem tych czynności, środków higieny niezbędnych do </w:t>
      </w:r>
      <w:r w:rsidRPr="00484388">
        <w:rPr>
          <w:rFonts w:ascii="Bookman Old Style" w:hAnsi="Bookman Old Style"/>
          <w:b/>
        </w:rPr>
        <w:lastRenderedPageBreak/>
        <w:t xml:space="preserve">ograniczenia ryzyka szerzenia się afrykańskiego pomoru świń, w tym mycie i odkażanie rąk oraz oczyszczanie i odkażanie obuwia. </w:t>
      </w:r>
    </w:p>
    <w:p w:rsidR="004D6D0F" w:rsidRPr="00484388" w:rsidRDefault="00610D14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 xml:space="preserve">Musimy pamiętać, że zarówno osoby obsługujące </w:t>
      </w:r>
      <w:r w:rsidR="0074201B" w:rsidRPr="00484388">
        <w:rPr>
          <w:rFonts w:ascii="Bookman Old Style" w:hAnsi="Bookman Old Style"/>
        </w:rPr>
        <w:t>świnie</w:t>
      </w:r>
      <w:r w:rsidR="004D6D0F" w:rsidRPr="00484388">
        <w:rPr>
          <w:rFonts w:ascii="Bookman Old Style" w:hAnsi="Bookman Old Style"/>
        </w:rPr>
        <w:t>,</w:t>
      </w:r>
      <w:r w:rsidR="007B63CC">
        <w:rPr>
          <w:rFonts w:ascii="Bookman Old Style" w:hAnsi="Bookman Old Style"/>
        </w:rPr>
        <w:t xml:space="preserve"> jak i </w:t>
      </w:r>
      <w:r w:rsidR="00773629" w:rsidRPr="00484388">
        <w:rPr>
          <w:rFonts w:ascii="Bookman Old Style" w:hAnsi="Bookman Old Style"/>
        </w:rPr>
        <w:t>właściciel</w:t>
      </w:r>
      <w:r w:rsidR="007B63CC">
        <w:rPr>
          <w:rFonts w:ascii="Bookman Old Style" w:hAnsi="Bookman Old Style"/>
        </w:rPr>
        <w:t>e</w:t>
      </w:r>
      <w:r w:rsidR="00773629" w:rsidRPr="00484388">
        <w:rPr>
          <w:rFonts w:ascii="Bookman Old Style" w:hAnsi="Bookman Old Style"/>
        </w:rPr>
        <w:t xml:space="preserve"> gospodarstwa,</w:t>
      </w:r>
      <w:r w:rsidR="0074201B" w:rsidRPr="00484388">
        <w:rPr>
          <w:rFonts w:ascii="Bookman Old Style" w:hAnsi="Bookman Old Style"/>
        </w:rPr>
        <w:t xml:space="preserve"> </w:t>
      </w:r>
      <w:r w:rsidR="007B63CC">
        <w:rPr>
          <w:rFonts w:ascii="Bookman Old Style" w:hAnsi="Bookman Old Style"/>
        </w:rPr>
        <w:t>a także</w:t>
      </w:r>
      <w:r w:rsidR="0074201B" w:rsidRPr="00484388">
        <w:rPr>
          <w:rFonts w:ascii="Bookman Old Style" w:hAnsi="Bookman Old Style"/>
        </w:rPr>
        <w:t xml:space="preserve"> osoby </w:t>
      </w:r>
      <w:r w:rsidR="00773629" w:rsidRPr="00484388">
        <w:rPr>
          <w:rFonts w:ascii="Bookman Old Style" w:hAnsi="Bookman Old Style"/>
        </w:rPr>
        <w:t xml:space="preserve">postronne </w:t>
      </w:r>
      <w:r w:rsidR="0074201B" w:rsidRPr="00484388">
        <w:rPr>
          <w:rFonts w:ascii="Bookman Old Style" w:hAnsi="Bookman Old Style"/>
        </w:rPr>
        <w:t>wchodzące do budynków</w:t>
      </w:r>
      <w:r w:rsidR="004D6D0F" w:rsidRPr="00484388">
        <w:rPr>
          <w:rFonts w:ascii="Bookman Old Style" w:hAnsi="Bookman Old Style"/>
        </w:rPr>
        <w:t>, w których</w:t>
      </w:r>
      <w:r w:rsidR="0074201B" w:rsidRPr="00484388">
        <w:rPr>
          <w:rFonts w:ascii="Bookman Old Style" w:hAnsi="Bookman Old Style"/>
        </w:rPr>
        <w:t xml:space="preserve"> utrzymywane są świnie</w:t>
      </w:r>
      <w:r w:rsidR="004D6D0F" w:rsidRPr="00484388">
        <w:rPr>
          <w:rFonts w:ascii="Bookman Old Style" w:hAnsi="Bookman Old Style"/>
        </w:rPr>
        <w:t>,</w:t>
      </w:r>
      <w:r w:rsidR="0074201B" w:rsidRPr="00484388">
        <w:rPr>
          <w:rFonts w:ascii="Bookman Old Style" w:hAnsi="Bookman Old Style"/>
        </w:rPr>
        <w:t xml:space="preserve"> muszą obowiązkowo przestrzegać minimalnych zasad higieny osobistej. </w:t>
      </w:r>
    </w:p>
    <w:p w:rsidR="00610D14" w:rsidRPr="00484388" w:rsidRDefault="0074201B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Należą do nich:</w:t>
      </w:r>
    </w:p>
    <w:p w:rsidR="0074201B" w:rsidRPr="00484388" w:rsidRDefault="0074201B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- przed wejściem do budynku</w:t>
      </w:r>
      <w:r w:rsidR="004D6D0F" w:rsidRPr="00484388">
        <w:rPr>
          <w:rFonts w:ascii="Bookman Old Style" w:hAnsi="Bookman Old Style"/>
        </w:rPr>
        <w:t xml:space="preserve"> -</w:t>
      </w:r>
      <w:r w:rsidRPr="00484388">
        <w:rPr>
          <w:rFonts w:ascii="Bookman Old Style" w:hAnsi="Bookman Old Style"/>
        </w:rPr>
        <w:t xml:space="preserve"> oczyszczenie i</w:t>
      </w:r>
      <w:r w:rsidR="00773629" w:rsidRPr="00484388">
        <w:rPr>
          <w:rFonts w:ascii="Bookman Old Style" w:hAnsi="Bookman Old Style"/>
        </w:rPr>
        <w:t xml:space="preserve"> odkażenie </w:t>
      </w:r>
      <w:r w:rsidR="0055260C">
        <w:rPr>
          <w:rFonts w:ascii="Bookman Old Style" w:hAnsi="Bookman Old Style"/>
        </w:rPr>
        <w:t xml:space="preserve"> obuwia;</w:t>
      </w:r>
    </w:p>
    <w:p w:rsidR="0074201B" w:rsidRPr="00484388" w:rsidRDefault="0074201B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- wejście przez matę dezynfekcyjn</w:t>
      </w:r>
      <w:r w:rsidR="004D6D0F" w:rsidRPr="00484388">
        <w:rPr>
          <w:rFonts w:ascii="Bookman Old Style" w:hAnsi="Bookman Old Style"/>
        </w:rPr>
        <w:t>ą</w:t>
      </w:r>
      <w:r w:rsidR="0055260C">
        <w:rPr>
          <w:rFonts w:ascii="Bookman Old Style" w:hAnsi="Bookman Old Style"/>
        </w:rPr>
        <w:t xml:space="preserve"> do budynku;</w:t>
      </w:r>
    </w:p>
    <w:p w:rsidR="0074201B" w:rsidRPr="00484388" w:rsidRDefault="0074201B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- po wejściu do budynku</w:t>
      </w:r>
      <w:r w:rsidR="00AE41E4" w:rsidRPr="00484388">
        <w:rPr>
          <w:rFonts w:ascii="Bookman Old Style" w:hAnsi="Bookman Old Style"/>
        </w:rPr>
        <w:t xml:space="preserve"> -</w:t>
      </w:r>
      <w:r w:rsidRPr="00484388">
        <w:rPr>
          <w:rFonts w:ascii="Bookman Old Style" w:hAnsi="Bookman Old Style"/>
        </w:rPr>
        <w:t xml:space="preserve"> zmianę obuwia oraz zmianę ubrania roboczego (najlepiej innego koloru niż ubranie stosowane na zewnątrz) lub założenie jednorazowego kombinezonu ochronnego</w:t>
      </w:r>
      <w:r w:rsidR="00773629" w:rsidRPr="00484388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w tym nakrycia głowy zasłaniającego włosy</w:t>
      </w:r>
      <w:r w:rsidR="00883B86" w:rsidRPr="00484388">
        <w:rPr>
          <w:rFonts w:ascii="Bookman Old Style" w:hAnsi="Bookman Old Style"/>
        </w:rPr>
        <w:t>. Czynności te należy wykonać przed wejściem do części budynku, w które</w:t>
      </w:r>
      <w:r w:rsidR="0055260C">
        <w:rPr>
          <w:rFonts w:ascii="Bookman Old Style" w:hAnsi="Bookman Old Style"/>
        </w:rPr>
        <w:t xml:space="preserve">j znajdują się świnie. Część tę </w:t>
      </w:r>
      <w:r w:rsidR="00883B86" w:rsidRPr="00484388">
        <w:rPr>
          <w:rFonts w:ascii="Bookman Old Style" w:hAnsi="Bookman Old Style"/>
        </w:rPr>
        <w:t xml:space="preserve">nazywa się częścią „białą”, </w:t>
      </w:r>
      <w:r w:rsidR="0055260C">
        <w:rPr>
          <w:rFonts w:ascii="Bookman Old Style" w:hAnsi="Bookman Old Style"/>
        </w:rPr>
        <w:t xml:space="preserve">                 </w:t>
      </w:r>
      <w:r w:rsidR="00883B86" w:rsidRPr="00484388">
        <w:rPr>
          <w:rFonts w:ascii="Bookman Old Style" w:hAnsi="Bookman Old Style"/>
        </w:rPr>
        <w:t xml:space="preserve">a część w której dokonujemy zmiany butów i odzieży </w:t>
      </w:r>
      <w:r w:rsidR="0055260C">
        <w:rPr>
          <w:rFonts w:ascii="Bookman Old Style" w:hAnsi="Bookman Old Style"/>
        </w:rPr>
        <w:t xml:space="preserve">- </w:t>
      </w:r>
      <w:r w:rsidR="00883B86" w:rsidRPr="00484388">
        <w:rPr>
          <w:rFonts w:ascii="Bookman Old Style" w:hAnsi="Bookman Old Style"/>
        </w:rPr>
        <w:t>częścią „czarną”. Części te najlepiej oddzielić</w:t>
      </w:r>
      <w:r w:rsidR="0055260C">
        <w:rPr>
          <w:rFonts w:ascii="Bookman Old Style" w:hAnsi="Bookman Old Style"/>
        </w:rPr>
        <w:t xml:space="preserve">, np. ławką, </w:t>
      </w:r>
      <w:r w:rsidR="00883B86" w:rsidRPr="00484388">
        <w:rPr>
          <w:rFonts w:ascii="Bookman Old Style" w:hAnsi="Bookman Old Style"/>
        </w:rPr>
        <w:t>tak by po stronie czarnej zostaw</w:t>
      </w:r>
      <w:r w:rsidR="0055260C">
        <w:rPr>
          <w:rFonts w:ascii="Bookman Old Style" w:hAnsi="Bookman Old Style"/>
        </w:rPr>
        <w:t xml:space="preserve">ić </w:t>
      </w:r>
      <w:r w:rsidR="00883B86" w:rsidRPr="00484388">
        <w:rPr>
          <w:rFonts w:ascii="Bookman Old Style" w:hAnsi="Bookman Old Style"/>
        </w:rPr>
        <w:t>buty i ubranie zewnętrzne, a w części białej za</w:t>
      </w:r>
      <w:r w:rsidR="0055260C">
        <w:rPr>
          <w:rFonts w:ascii="Bookman Old Style" w:hAnsi="Bookman Old Style"/>
        </w:rPr>
        <w:t>łożyć bu</w:t>
      </w:r>
      <w:r w:rsidR="00883B86" w:rsidRPr="00484388">
        <w:rPr>
          <w:rFonts w:ascii="Bookman Old Style" w:hAnsi="Bookman Old Style"/>
        </w:rPr>
        <w:t>ty i ubranie ochronne, które wykorzystujemy wyłącznie</w:t>
      </w:r>
      <w:r w:rsidR="0055260C">
        <w:rPr>
          <w:rFonts w:ascii="Bookman Old Style" w:hAnsi="Bookman Old Style"/>
        </w:rPr>
        <w:t xml:space="preserve"> w chlewni;</w:t>
      </w:r>
    </w:p>
    <w:p w:rsidR="008A6747" w:rsidRPr="00484388" w:rsidRDefault="0074201B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 xml:space="preserve">- </w:t>
      </w:r>
      <w:r w:rsidR="007B63CC">
        <w:rPr>
          <w:rFonts w:ascii="Bookman Old Style" w:hAnsi="Bookman Old Style"/>
        </w:rPr>
        <w:t xml:space="preserve">bardzo dokładne </w:t>
      </w:r>
      <w:r w:rsidRPr="00484388">
        <w:rPr>
          <w:rFonts w:ascii="Bookman Old Style" w:hAnsi="Bookman Old Style"/>
        </w:rPr>
        <w:t>umycie rąk wod</w:t>
      </w:r>
      <w:r w:rsidR="00AE41E4" w:rsidRPr="00484388">
        <w:rPr>
          <w:rFonts w:ascii="Bookman Old Style" w:hAnsi="Bookman Old Style"/>
        </w:rPr>
        <w:t>ą</w:t>
      </w:r>
      <w:r w:rsidRPr="00484388">
        <w:rPr>
          <w:rFonts w:ascii="Bookman Old Style" w:hAnsi="Bookman Old Style"/>
        </w:rPr>
        <w:t xml:space="preserve"> z mydłem oraz spryskanie lub zanurzenie rąk w środku dezynfekcyjnym</w:t>
      </w:r>
      <w:r w:rsidR="00F03EF8" w:rsidRPr="00484388">
        <w:rPr>
          <w:rFonts w:ascii="Bookman Old Style" w:hAnsi="Bookman Old Style"/>
        </w:rPr>
        <w:t xml:space="preserve">. Środkami dezynfekcyjnymi przydatnymi w dezynfekcji rąk są </w:t>
      </w:r>
      <w:r w:rsidR="008B31F1" w:rsidRPr="00484388">
        <w:rPr>
          <w:rFonts w:ascii="Bookman Old Style" w:hAnsi="Bookman Old Style"/>
        </w:rPr>
        <w:t>preparaty zawierające substancję czynną w postaci</w:t>
      </w:r>
      <w:r w:rsidR="00F03EF8" w:rsidRPr="00484388">
        <w:rPr>
          <w:rFonts w:ascii="Bookman Old Style" w:hAnsi="Bookman Old Style"/>
        </w:rPr>
        <w:t xml:space="preserve">: </w:t>
      </w:r>
      <w:r w:rsidR="008B31F1" w:rsidRPr="00484388">
        <w:rPr>
          <w:rFonts w:ascii="Bookman Old Style" w:hAnsi="Bookman Old Style"/>
        </w:rPr>
        <w:t>etanolu, propanolu, ewentualnie czwartorzędow</w:t>
      </w:r>
      <w:r w:rsidR="000921D0" w:rsidRPr="00484388">
        <w:rPr>
          <w:rFonts w:ascii="Bookman Old Style" w:hAnsi="Bookman Old Style"/>
        </w:rPr>
        <w:t>ych związków amon</w:t>
      </w:r>
      <w:r w:rsidR="008B31F1" w:rsidRPr="00484388">
        <w:rPr>
          <w:rFonts w:ascii="Bookman Old Style" w:hAnsi="Bookman Old Style"/>
        </w:rPr>
        <w:t xml:space="preserve">owych. </w:t>
      </w:r>
      <w:r w:rsidR="008B31F1" w:rsidRPr="00461F2F">
        <w:rPr>
          <w:rFonts w:ascii="Bookman Old Style" w:hAnsi="Bookman Old Style"/>
          <w:color w:val="C00000"/>
        </w:rPr>
        <w:t xml:space="preserve">Lista preparatów </w:t>
      </w:r>
      <w:r w:rsidR="00E314AE">
        <w:rPr>
          <w:rFonts w:ascii="Bookman Old Style" w:hAnsi="Bookman Old Style"/>
          <w:color w:val="C00000"/>
        </w:rPr>
        <w:t xml:space="preserve">do dezynfekcji rąk </w:t>
      </w:r>
      <w:r w:rsidR="008B31F1" w:rsidRPr="00461F2F">
        <w:rPr>
          <w:rFonts w:ascii="Bookman Old Style" w:hAnsi="Bookman Old Style"/>
          <w:color w:val="C00000"/>
        </w:rPr>
        <w:t xml:space="preserve">dostępnych do obrotu w Polsce </w:t>
      </w:r>
      <w:r w:rsidR="006145EF" w:rsidRPr="00461F2F">
        <w:rPr>
          <w:rFonts w:ascii="Bookman Old Style" w:hAnsi="Bookman Old Style"/>
          <w:color w:val="C00000"/>
        </w:rPr>
        <w:t xml:space="preserve">stanowi załącznik nr </w:t>
      </w:r>
      <w:r w:rsidR="00461F2F" w:rsidRPr="00461F2F">
        <w:rPr>
          <w:rFonts w:ascii="Bookman Old Style" w:hAnsi="Bookman Old Style"/>
          <w:color w:val="C00000"/>
        </w:rPr>
        <w:t>4</w:t>
      </w:r>
      <w:r w:rsidR="006145EF" w:rsidRPr="00461F2F">
        <w:rPr>
          <w:rFonts w:ascii="Bookman Old Style" w:hAnsi="Bookman Old Style"/>
          <w:color w:val="C00000"/>
        </w:rPr>
        <w:t xml:space="preserve">. </w:t>
      </w:r>
    </w:p>
    <w:p w:rsidR="0074201B" w:rsidRPr="00484388" w:rsidRDefault="008A6747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Pomimo braku  tego obowiązku w przepisie zaleca się</w:t>
      </w:r>
      <w:r w:rsidR="007B63CC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aby te same zasady obowiązywały przy wejściu do budynków gdzie przechowuje się pasze i </w:t>
      </w:r>
      <w:r w:rsidR="006145EF" w:rsidRPr="00484388">
        <w:rPr>
          <w:rFonts w:ascii="Bookman Old Style" w:hAnsi="Bookman Old Style"/>
        </w:rPr>
        <w:t>słomę lub inne materiał</w:t>
      </w:r>
      <w:r w:rsidR="0055260C">
        <w:rPr>
          <w:rFonts w:ascii="Bookman Old Style" w:hAnsi="Bookman Old Style"/>
        </w:rPr>
        <w:t>y</w:t>
      </w:r>
      <w:r w:rsidR="006145EF" w:rsidRPr="00484388">
        <w:rPr>
          <w:rFonts w:ascii="Bookman Old Style" w:hAnsi="Bookman Old Style"/>
        </w:rPr>
        <w:t xml:space="preserve"> wykorzystywane na </w:t>
      </w:r>
      <w:r w:rsidRPr="00484388">
        <w:rPr>
          <w:rFonts w:ascii="Bookman Old Style" w:hAnsi="Bookman Old Style"/>
        </w:rPr>
        <w:t>ściółkę.</w:t>
      </w:r>
    </w:p>
    <w:p w:rsidR="00621F5C" w:rsidRPr="00484388" w:rsidRDefault="00621F5C" w:rsidP="0048438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>Bieżące oczyszczanie i odkażanie narzędzi oraz sprzętu wykorzystywanych do obsługi świń.</w:t>
      </w:r>
    </w:p>
    <w:p w:rsidR="0074201B" w:rsidRPr="00484388" w:rsidRDefault="00394A50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Narzędzia i sprzęt służący do obsługi świń stosujemy wyłącznie w swoim gospodarstwie, a najlepiej wyłącznie w budynku</w:t>
      </w:r>
      <w:r w:rsidR="006145EF" w:rsidRPr="00484388">
        <w:rPr>
          <w:rFonts w:ascii="Bookman Old Style" w:hAnsi="Bookman Old Style"/>
        </w:rPr>
        <w:t>, w którym</w:t>
      </w:r>
      <w:r w:rsidR="0055260C">
        <w:rPr>
          <w:rFonts w:ascii="Bookman Old Style" w:hAnsi="Bookman Old Style"/>
        </w:rPr>
        <w:t xml:space="preserve"> utrzymujemy świnie. Do zadawania</w:t>
      </w:r>
      <w:r w:rsidRPr="00484388">
        <w:rPr>
          <w:rFonts w:ascii="Bookman Old Style" w:hAnsi="Bookman Old Style"/>
        </w:rPr>
        <w:t xml:space="preserve"> pasz, zagospodarowania odchodów itd. powinniśmy mieć osobne narzędzia i sprzęt</w:t>
      </w:r>
      <w:r w:rsidRPr="00484388">
        <w:rPr>
          <w:rFonts w:ascii="Bookman Old Style" w:hAnsi="Bookman Old Style"/>
          <w:b/>
        </w:rPr>
        <w:t xml:space="preserve">. </w:t>
      </w:r>
      <w:r w:rsidRPr="00484388">
        <w:rPr>
          <w:rFonts w:ascii="Bookman Old Style" w:hAnsi="Bookman Old Style"/>
        </w:rPr>
        <w:t>Ponadto powinny być one na bieżąco oczyszczane i dezynfekowane. Nie oznacza to, że jeśli nie są wynoszone na zewnątrz budynków</w:t>
      </w:r>
      <w:r w:rsidR="006145EF" w:rsidRPr="00484388">
        <w:rPr>
          <w:rFonts w:ascii="Bookman Old Style" w:hAnsi="Bookman Old Style"/>
        </w:rPr>
        <w:t>, to</w:t>
      </w:r>
      <w:r w:rsidRPr="00484388">
        <w:rPr>
          <w:rFonts w:ascii="Bookman Old Style" w:hAnsi="Bookman Old Style"/>
        </w:rPr>
        <w:t xml:space="preserve"> czynności te są konieczne po każdym użyciu</w:t>
      </w:r>
      <w:r w:rsidR="00AE41E4" w:rsidRPr="00484388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ale na </w:t>
      </w:r>
      <w:r w:rsidRPr="00484388">
        <w:rPr>
          <w:rFonts w:ascii="Bookman Old Style" w:hAnsi="Bookman Old Style"/>
        </w:rPr>
        <w:lastRenderedPageBreak/>
        <w:t>pewno po ich wyraźnym zabrudzeniu</w:t>
      </w:r>
      <w:r w:rsidR="00AE41E4" w:rsidRPr="00484388">
        <w:rPr>
          <w:rFonts w:ascii="Bookman Old Style" w:hAnsi="Bookman Old Style"/>
        </w:rPr>
        <w:t>, a także w przypadku wyniesienia ich poza budynek – przed ich kolejnym użyciem do obsługi świń</w:t>
      </w:r>
      <w:r w:rsidRPr="00484388">
        <w:rPr>
          <w:rFonts w:ascii="Bookman Old Style" w:hAnsi="Bookman Old Style"/>
        </w:rPr>
        <w:t xml:space="preserve">. </w:t>
      </w:r>
    </w:p>
    <w:p w:rsidR="00394A50" w:rsidRPr="00484388" w:rsidRDefault="00394A50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Musimy pamiętać, że oczyszczenie oznacza uzyskanie czystej powierzchni narzędzia lub sprzętu (tam gdzie możliwe umytej)</w:t>
      </w:r>
      <w:r w:rsidR="00AE41E4" w:rsidRPr="00484388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a dopiero potem możemy zanurzyć lub dokładnie spryskać je środkiem dezynfekcyjnym.</w:t>
      </w:r>
    </w:p>
    <w:p w:rsidR="00D06953" w:rsidRPr="00484388" w:rsidRDefault="00D06953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Natomiast środki transportu przewożące zwierzęta oraz maszyny rolnicze powinny być czyszczone i dezynfekowane po</w:t>
      </w:r>
      <w:r w:rsidR="00D97318" w:rsidRPr="00484388">
        <w:rPr>
          <w:rFonts w:ascii="Bookman Old Style" w:hAnsi="Bookman Old Style"/>
        </w:rPr>
        <w:t xml:space="preserve"> każdym ich użyciu, szczególnie</w:t>
      </w:r>
      <w:r w:rsidR="00AE41E4" w:rsidRPr="00484388">
        <w:rPr>
          <w:rFonts w:ascii="Bookman Old Style" w:hAnsi="Bookman Old Style"/>
        </w:rPr>
        <w:t xml:space="preserve"> gdy używane są</w:t>
      </w:r>
      <w:r w:rsidR="00D97318" w:rsidRPr="00484388">
        <w:rPr>
          <w:rFonts w:ascii="Bookman Old Style" w:hAnsi="Bookman Old Style"/>
        </w:rPr>
        <w:t xml:space="preserve"> poza gospodarstwem.</w:t>
      </w:r>
      <w:r w:rsidR="006145EF" w:rsidRPr="00484388">
        <w:rPr>
          <w:rFonts w:ascii="Bookman Old Style" w:hAnsi="Bookman Old Style"/>
        </w:rPr>
        <w:t xml:space="preserve"> </w:t>
      </w:r>
      <w:r w:rsidR="00FE7A9A">
        <w:rPr>
          <w:rFonts w:ascii="Bookman Old Style" w:hAnsi="Bookman Old Style"/>
          <w:color w:val="C00000"/>
        </w:rPr>
        <w:t xml:space="preserve">Zasady prawidłowego </w:t>
      </w:r>
      <w:r w:rsidR="006145EF" w:rsidRPr="0055260C">
        <w:rPr>
          <w:rFonts w:ascii="Bookman Old Style" w:hAnsi="Bookman Old Style"/>
          <w:color w:val="C00000"/>
        </w:rPr>
        <w:t xml:space="preserve">oczyszczania </w:t>
      </w:r>
      <w:r w:rsidR="0055260C">
        <w:rPr>
          <w:rFonts w:ascii="Bookman Old Style" w:hAnsi="Bookman Old Style"/>
          <w:color w:val="C00000"/>
        </w:rPr>
        <w:t xml:space="preserve">                </w:t>
      </w:r>
      <w:r w:rsidR="006145EF" w:rsidRPr="0055260C">
        <w:rPr>
          <w:rFonts w:ascii="Bookman Old Style" w:hAnsi="Bookman Old Style"/>
          <w:color w:val="C00000"/>
        </w:rPr>
        <w:t>i dezynfekcji środków transportu</w:t>
      </w:r>
      <w:r w:rsidR="00FE7A9A">
        <w:rPr>
          <w:rFonts w:ascii="Bookman Old Style" w:hAnsi="Bookman Old Style"/>
          <w:color w:val="C00000"/>
        </w:rPr>
        <w:t xml:space="preserve">, obuwia i pomieszczeń zawarto                      w </w:t>
      </w:r>
      <w:r w:rsidR="006145EF" w:rsidRPr="0055260C">
        <w:rPr>
          <w:rFonts w:ascii="Bookman Old Style" w:hAnsi="Bookman Old Style"/>
          <w:color w:val="C00000"/>
        </w:rPr>
        <w:t>załącznik</w:t>
      </w:r>
      <w:r w:rsidR="00FE7A9A">
        <w:rPr>
          <w:rFonts w:ascii="Bookman Old Style" w:hAnsi="Bookman Old Style"/>
          <w:color w:val="C00000"/>
        </w:rPr>
        <w:t>u</w:t>
      </w:r>
      <w:r w:rsidR="006145EF" w:rsidRPr="0055260C">
        <w:rPr>
          <w:rFonts w:ascii="Bookman Old Style" w:hAnsi="Bookman Old Style"/>
          <w:color w:val="C00000"/>
        </w:rPr>
        <w:t xml:space="preserve"> nr </w:t>
      </w:r>
      <w:r w:rsidR="00FE7A9A">
        <w:rPr>
          <w:rFonts w:ascii="Bookman Old Style" w:hAnsi="Bookman Old Style"/>
          <w:color w:val="C00000"/>
        </w:rPr>
        <w:t>5</w:t>
      </w:r>
      <w:r w:rsidR="006145EF" w:rsidRPr="0055260C">
        <w:rPr>
          <w:rFonts w:ascii="Bookman Old Style" w:hAnsi="Bookman Old Style"/>
          <w:color w:val="C00000"/>
        </w:rPr>
        <w:t xml:space="preserve">. </w:t>
      </w:r>
    </w:p>
    <w:p w:rsidR="00621F5C" w:rsidRPr="00484388" w:rsidRDefault="00621F5C" w:rsidP="0048438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>Używanie przez osoby wykonujące czynności związane z obsługą świń odzieży ochronnej oraz obuwia ochronnego przeznaczonego wyłącznie do wykonywania tych czynności.</w:t>
      </w:r>
    </w:p>
    <w:p w:rsidR="00D97318" w:rsidRPr="0055260C" w:rsidRDefault="00D97318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55260C">
        <w:rPr>
          <w:rFonts w:ascii="Bookman Old Style" w:hAnsi="Bookman Old Style"/>
        </w:rPr>
        <w:t>Opis konieczności dostosowania odzieży i obuwia</w:t>
      </w:r>
      <w:r w:rsidR="00AE41E4" w:rsidRPr="0055260C">
        <w:rPr>
          <w:rFonts w:ascii="Bookman Old Style" w:hAnsi="Bookman Old Style"/>
        </w:rPr>
        <w:t xml:space="preserve"> do ich użycia podczas wykonywania czynności związanych z obsługą świń</w:t>
      </w:r>
      <w:r w:rsidRPr="0055260C">
        <w:rPr>
          <w:rFonts w:ascii="Bookman Old Style" w:hAnsi="Bookman Old Style"/>
        </w:rPr>
        <w:t xml:space="preserve"> </w:t>
      </w:r>
      <w:r w:rsidR="0055260C" w:rsidRPr="0055260C">
        <w:rPr>
          <w:rFonts w:ascii="Bookman Old Style" w:hAnsi="Bookman Old Style"/>
        </w:rPr>
        <w:t xml:space="preserve">opisano w pkt 6. </w:t>
      </w:r>
    </w:p>
    <w:p w:rsidR="00621F5C" w:rsidRPr="00484388" w:rsidRDefault="00621F5C" w:rsidP="0048438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 xml:space="preserve">Wyłożenie mat dezynfekcyjnych przed wejściami do pomieszczeń, </w:t>
      </w:r>
      <w:r w:rsidR="0055260C">
        <w:rPr>
          <w:rFonts w:ascii="Bookman Old Style" w:hAnsi="Bookman Old Style"/>
          <w:b/>
        </w:rPr>
        <w:t xml:space="preserve">                      </w:t>
      </w:r>
      <w:r w:rsidRPr="00484388">
        <w:rPr>
          <w:rFonts w:ascii="Bookman Old Style" w:hAnsi="Bookman Old Style"/>
          <w:b/>
        </w:rPr>
        <w:t>w których są utrzymywane świnie, i wyjściami z tych pomieszczeń, przy czym szerokość wyłożonych mat powinna być nie mniejsza niż szerokość danego wejścia lub wyjścia, a długość – nie mniejsza niż 1 m, a także stałe utrzymywanie tych mat w stanie zapewniającym utrzymanie skuteczności działania środka dezynfekcyjnego.</w:t>
      </w:r>
    </w:p>
    <w:p w:rsidR="00D97318" w:rsidRPr="00484388" w:rsidRDefault="00D97318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Jednym z ważniejszych elementów zapobiegających wniesieni</w:t>
      </w:r>
      <w:r w:rsidR="00AE41E4" w:rsidRPr="00484388">
        <w:rPr>
          <w:rFonts w:ascii="Bookman Old Style" w:hAnsi="Bookman Old Style"/>
        </w:rPr>
        <w:t>u</w:t>
      </w:r>
      <w:r w:rsidRPr="00484388">
        <w:rPr>
          <w:rFonts w:ascii="Bookman Old Style" w:hAnsi="Bookman Old Style"/>
        </w:rPr>
        <w:t xml:space="preserve"> wirusa do budynków i pomieszczeń</w:t>
      </w:r>
      <w:r w:rsidR="0055260C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gdzie przebywają świnie oraz przechowywana jest pasza lub ściółka</w:t>
      </w:r>
      <w:r w:rsidR="0055260C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jest wyłożenie odpowiednio skonstruowanych mat dezynfekcyjnych</w:t>
      </w:r>
      <w:r w:rsidR="00AE41E4" w:rsidRPr="00484388">
        <w:rPr>
          <w:rFonts w:ascii="Bookman Old Style" w:hAnsi="Bookman Old Style"/>
        </w:rPr>
        <w:t xml:space="preserve"> o stosownych rozmiarach zapobiegających „pominięciu” użycia maty podczas wchodzenia do budynków/pomieszczeń</w:t>
      </w:r>
      <w:r w:rsidRPr="00484388">
        <w:rPr>
          <w:rFonts w:ascii="Bookman Old Style" w:hAnsi="Bookman Old Style"/>
        </w:rPr>
        <w:t xml:space="preserve">.  </w:t>
      </w:r>
      <w:r w:rsidR="008A6747" w:rsidRPr="00484388">
        <w:rPr>
          <w:rFonts w:ascii="Bookman Old Style" w:hAnsi="Bookman Old Style"/>
        </w:rPr>
        <w:t xml:space="preserve">Dla budynków lub pomieszczeń </w:t>
      </w:r>
      <w:r w:rsidR="00AE41E4" w:rsidRPr="00484388">
        <w:rPr>
          <w:rFonts w:ascii="Bookman Old Style" w:hAnsi="Bookman Old Style"/>
        </w:rPr>
        <w:t xml:space="preserve">przeznaczonych do </w:t>
      </w:r>
      <w:r w:rsidR="008A6747" w:rsidRPr="00484388">
        <w:rPr>
          <w:rFonts w:ascii="Bookman Old Style" w:hAnsi="Bookman Old Style"/>
        </w:rPr>
        <w:t xml:space="preserve">składowania paszy lub </w:t>
      </w:r>
      <w:r w:rsidR="006145EF" w:rsidRPr="00484388">
        <w:rPr>
          <w:rFonts w:ascii="Bookman Old Style" w:hAnsi="Bookman Old Style"/>
        </w:rPr>
        <w:t xml:space="preserve">słomy, czy innych materiałów wykorzystywanych jako </w:t>
      </w:r>
      <w:r w:rsidR="008A6747" w:rsidRPr="00484388">
        <w:rPr>
          <w:rFonts w:ascii="Bookman Old Style" w:hAnsi="Bookman Old Style"/>
        </w:rPr>
        <w:t>ściółk</w:t>
      </w:r>
      <w:r w:rsidR="006145EF" w:rsidRPr="00484388">
        <w:rPr>
          <w:rFonts w:ascii="Bookman Old Style" w:hAnsi="Bookman Old Style"/>
        </w:rPr>
        <w:t>a</w:t>
      </w:r>
      <w:r w:rsidR="008A6747" w:rsidRPr="00484388">
        <w:rPr>
          <w:rFonts w:ascii="Bookman Old Style" w:hAnsi="Bookman Old Style"/>
        </w:rPr>
        <w:t xml:space="preserve"> </w:t>
      </w:r>
      <w:r w:rsidR="00AE41E4" w:rsidRPr="00484388">
        <w:rPr>
          <w:rFonts w:ascii="Bookman Old Style" w:hAnsi="Bookman Old Style"/>
        </w:rPr>
        <w:t xml:space="preserve">również </w:t>
      </w:r>
      <w:r w:rsidR="008A6747" w:rsidRPr="00484388">
        <w:rPr>
          <w:rFonts w:ascii="Bookman Old Style" w:hAnsi="Bookman Old Style"/>
        </w:rPr>
        <w:t>zaleca się stosowanie mat</w:t>
      </w:r>
      <w:r w:rsidR="00AE41E4" w:rsidRPr="00484388">
        <w:rPr>
          <w:rFonts w:ascii="Bookman Old Style" w:hAnsi="Bookman Old Style"/>
        </w:rPr>
        <w:t>,</w:t>
      </w:r>
      <w:r w:rsidR="008A6747" w:rsidRPr="00484388">
        <w:rPr>
          <w:rFonts w:ascii="Bookman Old Style" w:hAnsi="Bookman Old Style"/>
        </w:rPr>
        <w:t xml:space="preserve"> pomimo braku </w:t>
      </w:r>
      <w:r w:rsidR="00AE41E4" w:rsidRPr="00484388">
        <w:rPr>
          <w:rFonts w:ascii="Bookman Old Style" w:hAnsi="Bookman Old Style"/>
        </w:rPr>
        <w:t xml:space="preserve">takiego </w:t>
      </w:r>
      <w:r w:rsidR="008A6747" w:rsidRPr="00484388">
        <w:rPr>
          <w:rFonts w:ascii="Bookman Old Style" w:hAnsi="Bookman Old Style"/>
        </w:rPr>
        <w:t>wymogu prawnego.</w:t>
      </w:r>
    </w:p>
    <w:p w:rsidR="004B3644" w:rsidRDefault="00D97318" w:rsidP="004B3644">
      <w:pPr>
        <w:pStyle w:val="Akapitzlist"/>
        <w:spacing w:line="360" w:lineRule="auto"/>
        <w:jc w:val="both"/>
        <w:rPr>
          <w:rFonts w:ascii="Bookman Old Style" w:hAnsi="Bookman Old Style"/>
          <w:color w:val="C00000"/>
        </w:rPr>
      </w:pPr>
      <w:r w:rsidRPr="00484388">
        <w:rPr>
          <w:rFonts w:ascii="Bookman Old Style" w:hAnsi="Bookman Old Style"/>
        </w:rPr>
        <w:t>Nie możemy pozwolić</w:t>
      </w:r>
      <w:r w:rsidR="00AE41E4" w:rsidRPr="00484388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aby osoby wchodzące do budynków mogły uniknąć wejścia ob</w:t>
      </w:r>
      <w:r w:rsidR="00AE41E4" w:rsidRPr="00484388">
        <w:rPr>
          <w:rFonts w:ascii="Bookman Old Style" w:hAnsi="Bookman Old Style"/>
        </w:rPr>
        <w:t>ie</w:t>
      </w:r>
      <w:r w:rsidRPr="00484388">
        <w:rPr>
          <w:rFonts w:ascii="Bookman Old Style" w:hAnsi="Bookman Old Style"/>
        </w:rPr>
        <w:t>ma nogami na matę.</w:t>
      </w:r>
      <w:r w:rsidR="00E03F7E" w:rsidRPr="00484388">
        <w:rPr>
          <w:rFonts w:ascii="Bookman Old Style" w:hAnsi="Bookman Old Style"/>
        </w:rPr>
        <w:t xml:space="preserve"> Musimy również sprawdzać kilka</w:t>
      </w:r>
      <w:r w:rsidRPr="00484388">
        <w:rPr>
          <w:rFonts w:ascii="Bookman Old Style" w:hAnsi="Bookman Old Style"/>
        </w:rPr>
        <w:t xml:space="preserve"> razy dziennie stan nasączenia mat płynem dezynfekcyjnym i na bieżąco go uzupełniać.</w:t>
      </w:r>
      <w:r w:rsidR="004B3644">
        <w:rPr>
          <w:rFonts w:ascii="Bookman Old Style" w:hAnsi="Bookman Old Style"/>
        </w:rPr>
        <w:t xml:space="preserve"> </w:t>
      </w:r>
      <w:r w:rsidR="00F03EF8" w:rsidRPr="004B3644">
        <w:rPr>
          <w:rFonts w:ascii="Bookman Old Style" w:hAnsi="Bookman Old Style"/>
        </w:rPr>
        <w:t>Należy pamiętać, że w dezynfekcji bardzo ważny jest czas</w:t>
      </w:r>
      <w:r w:rsidR="004B3644">
        <w:rPr>
          <w:rFonts w:ascii="Bookman Old Style" w:hAnsi="Bookman Old Style"/>
        </w:rPr>
        <w:t>, w jaki</w:t>
      </w:r>
      <w:r w:rsidR="00F03EF8" w:rsidRPr="004B3644">
        <w:rPr>
          <w:rFonts w:ascii="Bookman Old Style" w:hAnsi="Bookman Old Style"/>
        </w:rPr>
        <w:t xml:space="preserve">m powierzchnia dezynfekowana ma kontakt ze środkiem dezynfekcyjnym. Wykazano, że w przypadku środków dezynfekcyjnych czas ten wynosi co </w:t>
      </w:r>
      <w:r w:rsidR="00F03EF8" w:rsidRPr="004B3644">
        <w:rPr>
          <w:rFonts w:ascii="Bookman Old Style" w:hAnsi="Bookman Old Style"/>
        </w:rPr>
        <w:lastRenderedPageBreak/>
        <w:t>najmniej 10 minut.</w:t>
      </w:r>
      <w:r w:rsidR="006145EF" w:rsidRPr="004B3644">
        <w:rPr>
          <w:rFonts w:ascii="Bookman Old Style" w:hAnsi="Bookman Old Style"/>
        </w:rPr>
        <w:t xml:space="preserve"> </w:t>
      </w:r>
      <w:r w:rsidR="006145EF" w:rsidRPr="004B3644">
        <w:rPr>
          <w:rFonts w:ascii="Bookman Old Style" w:hAnsi="Bookman Old Style"/>
          <w:color w:val="C00000"/>
        </w:rPr>
        <w:t xml:space="preserve">Przykładowy wzór </w:t>
      </w:r>
      <w:r w:rsidR="004B3644">
        <w:rPr>
          <w:rFonts w:ascii="Bookman Old Style" w:hAnsi="Bookman Old Style"/>
          <w:color w:val="C00000"/>
        </w:rPr>
        <w:t>dokumentacji</w:t>
      </w:r>
      <w:r w:rsidR="006145EF" w:rsidRPr="004B3644">
        <w:rPr>
          <w:rFonts w:ascii="Bookman Old Style" w:hAnsi="Bookman Old Style"/>
          <w:color w:val="C00000"/>
        </w:rPr>
        <w:t xml:space="preserve"> czyszczenia </w:t>
      </w:r>
      <w:r w:rsidR="002D0B83">
        <w:rPr>
          <w:rFonts w:ascii="Bookman Old Style" w:hAnsi="Bookman Old Style"/>
          <w:color w:val="C00000"/>
        </w:rPr>
        <w:t>i</w:t>
      </w:r>
      <w:r w:rsidR="006145EF" w:rsidRPr="004B3644">
        <w:rPr>
          <w:rFonts w:ascii="Bookman Old Style" w:hAnsi="Bookman Old Style"/>
          <w:color w:val="C00000"/>
        </w:rPr>
        <w:t xml:space="preserve"> dezynfekc</w:t>
      </w:r>
      <w:r w:rsidR="004B3644" w:rsidRPr="004B3644">
        <w:rPr>
          <w:color w:val="C00000"/>
        </w:rPr>
        <w:t xml:space="preserve">ji </w:t>
      </w:r>
      <w:r w:rsidR="006145EF" w:rsidRPr="004B3644">
        <w:rPr>
          <w:rFonts w:ascii="Bookman Old Style" w:hAnsi="Bookman Old Style"/>
          <w:color w:val="C00000"/>
        </w:rPr>
        <w:t xml:space="preserve">w gospodarstwie stanowi załącznik nr </w:t>
      </w:r>
      <w:r w:rsidR="009F7212">
        <w:rPr>
          <w:rFonts w:ascii="Bookman Old Style" w:hAnsi="Bookman Old Style"/>
          <w:color w:val="C00000"/>
        </w:rPr>
        <w:t>6</w:t>
      </w:r>
      <w:r w:rsidR="006145EF" w:rsidRPr="004B3644">
        <w:rPr>
          <w:rFonts w:ascii="Bookman Old Style" w:hAnsi="Bookman Old Style"/>
          <w:color w:val="C00000"/>
        </w:rPr>
        <w:t xml:space="preserve">. </w:t>
      </w:r>
    </w:p>
    <w:p w:rsidR="00621F5C" w:rsidRPr="004B3644" w:rsidRDefault="00621F5C" w:rsidP="004B364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</w:rPr>
      </w:pPr>
      <w:r w:rsidRPr="004B3644">
        <w:rPr>
          <w:rFonts w:ascii="Bookman Old Style" w:hAnsi="Bookman Old Style"/>
          <w:b/>
        </w:rPr>
        <w:t xml:space="preserve">Sporządzenie przez posiadaczy świń spisu posiadanych świń, </w:t>
      </w:r>
      <w:r w:rsidR="004B3644">
        <w:rPr>
          <w:rFonts w:ascii="Bookman Old Style" w:hAnsi="Bookman Old Style"/>
          <w:b/>
        </w:rPr>
        <w:t xml:space="preserve">                   </w:t>
      </w:r>
      <w:r w:rsidRPr="004B3644">
        <w:rPr>
          <w:rFonts w:ascii="Bookman Old Style" w:hAnsi="Bookman Old Style"/>
          <w:b/>
        </w:rPr>
        <w:t>z podziałem na prosięta, warchlaki, tuczniki, lochy, loszki, knury</w:t>
      </w:r>
      <w:r w:rsidR="004B3644">
        <w:rPr>
          <w:rFonts w:ascii="Bookman Old Style" w:hAnsi="Bookman Old Style"/>
          <w:b/>
        </w:rPr>
        <w:t xml:space="preserve">                   </w:t>
      </w:r>
      <w:r w:rsidRPr="004B3644">
        <w:rPr>
          <w:rFonts w:ascii="Bookman Old Style" w:hAnsi="Bookman Old Style"/>
          <w:b/>
        </w:rPr>
        <w:t xml:space="preserve"> i knurki, oraz bieżące aktualizowanie tego spisu.</w:t>
      </w:r>
    </w:p>
    <w:p w:rsidR="00E03F7E" w:rsidRPr="00484388" w:rsidRDefault="00E03F7E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 xml:space="preserve">Posiadanie na bieżąco prowadzonego spisu świń wg kategorii produkcyjnych pozwala na stałe monitorowanie między innymi stanu zdrowia świń przez lekarzy weterynarii. Dzięki spisowi </w:t>
      </w:r>
      <w:r w:rsidR="00B04C1A" w:rsidRPr="00484388">
        <w:rPr>
          <w:rFonts w:ascii="Bookman Old Style" w:hAnsi="Bookman Old Style"/>
        </w:rPr>
        <w:t>można łatwo przekazać organom nadzoru</w:t>
      </w:r>
      <w:r w:rsidR="00A006EE" w:rsidRPr="00484388">
        <w:rPr>
          <w:rFonts w:ascii="Bookman Old Style" w:hAnsi="Bookman Old Style"/>
        </w:rPr>
        <w:t>,</w:t>
      </w:r>
      <w:r w:rsidR="00B04C1A" w:rsidRPr="00484388">
        <w:rPr>
          <w:rFonts w:ascii="Bookman Old Style" w:hAnsi="Bookman Old Style"/>
        </w:rPr>
        <w:t xml:space="preserve"> w przypadku problemów zdrowotnych świń</w:t>
      </w:r>
      <w:r w:rsidR="00A006EE" w:rsidRPr="00484388">
        <w:rPr>
          <w:rFonts w:ascii="Bookman Old Style" w:hAnsi="Bookman Old Style"/>
        </w:rPr>
        <w:t>,</w:t>
      </w:r>
      <w:r w:rsidR="00B04C1A" w:rsidRPr="00484388">
        <w:rPr>
          <w:rFonts w:ascii="Bookman Old Style" w:hAnsi="Bookman Old Style"/>
        </w:rPr>
        <w:t xml:space="preserve"> jakiej kategorii zwierząt dotyczy</w:t>
      </w:r>
      <w:r w:rsidR="005E6614" w:rsidRPr="00484388">
        <w:rPr>
          <w:rFonts w:ascii="Bookman Old Style" w:hAnsi="Bookman Old Style"/>
        </w:rPr>
        <w:t xml:space="preserve"> dany problem</w:t>
      </w:r>
      <w:r w:rsidR="00B04C1A" w:rsidRPr="00484388">
        <w:rPr>
          <w:rFonts w:ascii="Bookman Old Style" w:hAnsi="Bookman Old Style"/>
        </w:rPr>
        <w:t>, które zwierzęta z jakiej kategorii maj</w:t>
      </w:r>
      <w:r w:rsidR="00A006EE" w:rsidRPr="00484388">
        <w:rPr>
          <w:rFonts w:ascii="Bookman Old Style" w:hAnsi="Bookman Old Style"/>
        </w:rPr>
        <w:t>ą</w:t>
      </w:r>
      <w:r w:rsidR="00B04C1A" w:rsidRPr="00484388">
        <w:rPr>
          <w:rFonts w:ascii="Bookman Old Style" w:hAnsi="Bookman Old Style"/>
        </w:rPr>
        <w:t xml:space="preserve"> objawy</w:t>
      </w:r>
      <w:r w:rsidR="005E6614" w:rsidRPr="00484388">
        <w:rPr>
          <w:rFonts w:ascii="Bookman Old Style" w:hAnsi="Bookman Old Style"/>
        </w:rPr>
        <w:t xml:space="preserve"> chorobowe</w:t>
      </w:r>
      <w:r w:rsidR="00B04C1A" w:rsidRPr="00484388">
        <w:rPr>
          <w:rFonts w:ascii="Bookman Old Style" w:hAnsi="Bookman Old Style"/>
        </w:rPr>
        <w:t xml:space="preserve"> lub padły</w:t>
      </w:r>
      <w:r w:rsidR="00A006EE" w:rsidRPr="00484388">
        <w:rPr>
          <w:rFonts w:ascii="Bookman Old Style" w:hAnsi="Bookman Old Style"/>
        </w:rPr>
        <w:t>,</w:t>
      </w:r>
      <w:r w:rsidR="00B04C1A" w:rsidRPr="00484388">
        <w:rPr>
          <w:rFonts w:ascii="Bookman Old Style" w:hAnsi="Bookman Old Style"/>
        </w:rPr>
        <w:t xml:space="preserve"> co może pozwolić na wstępną </w:t>
      </w:r>
      <w:r w:rsidR="00A006EE" w:rsidRPr="00484388">
        <w:rPr>
          <w:rFonts w:ascii="Bookman Old Style" w:hAnsi="Bookman Old Style"/>
        </w:rPr>
        <w:t>o</w:t>
      </w:r>
      <w:r w:rsidR="00B04C1A" w:rsidRPr="00484388">
        <w:rPr>
          <w:rFonts w:ascii="Bookman Old Style" w:hAnsi="Bookman Old Style"/>
        </w:rPr>
        <w:t xml:space="preserve">cenę sytuacji zdrowotnej w stadzie. </w:t>
      </w:r>
      <w:r w:rsidR="00A006EE" w:rsidRPr="00484388">
        <w:rPr>
          <w:rFonts w:ascii="Bookman Old Style" w:hAnsi="Bookman Old Style"/>
        </w:rPr>
        <w:t xml:space="preserve">Przyczyni się również do </w:t>
      </w:r>
      <w:r w:rsidR="008468C4" w:rsidRPr="00484388">
        <w:rPr>
          <w:rFonts w:ascii="Bookman Old Style" w:hAnsi="Bookman Old Style"/>
        </w:rPr>
        <w:t>możliwie szybkiego</w:t>
      </w:r>
      <w:r w:rsidR="00B04C1A" w:rsidRPr="00484388">
        <w:rPr>
          <w:rFonts w:ascii="Bookman Old Style" w:hAnsi="Bookman Old Style"/>
        </w:rPr>
        <w:t xml:space="preserve"> i lepszego przygotowania akcji zwalczania choroby</w:t>
      </w:r>
      <w:r w:rsidR="00A006EE" w:rsidRPr="00484388">
        <w:rPr>
          <w:rFonts w:ascii="Bookman Old Style" w:hAnsi="Bookman Old Style"/>
        </w:rPr>
        <w:t>,</w:t>
      </w:r>
      <w:r w:rsidR="00B04C1A" w:rsidRPr="00484388">
        <w:rPr>
          <w:rFonts w:ascii="Bookman Old Style" w:hAnsi="Bookman Old Style"/>
        </w:rPr>
        <w:t xml:space="preserve"> jeśli niestety do niej dojdzie</w:t>
      </w:r>
      <w:r w:rsidR="00A006EE" w:rsidRPr="00484388">
        <w:rPr>
          <w:rFonts w:ascii="Bookman Old Style" w:hAnsi="Bookman Old Style"/>
        </w:rPr>
        <w:t>,</w:t>
      </w:r>
      <w:r w:rsidR="00B04C1A" w:rsidRPr="00484388">
        <w:rPr>
          <w:rFonts w:ascii="Bookman Old Style" w:hAnsi="Bookman Old Style"/>
        </w:rPr>
        <w:t xml:space="preserve"> zarówno w gospodarstwie</w:t>
      </w:r>
      <w:r w:rsidR="00A006EE" w:rsidRPr="00484388">
        <w:rPr>
          <w:rFonts w:ascii="Bookman Old Style" w:hAnsi="Bookman Old Style"/>
        </w:rPr>
        <w:t>,</w:t>
      </w:r>
      <w:r w:rsidR="00B04C1A" w:rsidRPr="00484388">
        <w:rPr>
          <w:rFonts w:ascii="Bookman Old Style" w:hAnsi="Bookman Old Style"/>
        </w:rPr>
        <w:t xml:space="preserve"> jak i w jego sąsiedztwie.</w:t>
      </w:r>
      <w:r w:rsidR="00B04C1A" w:rsidRPr="004B3644">
        <w:rPr>
          <w:rFonts w:ascii="Bookman Old Style" w:hAnsi="Bookman Old Style"/>
          <w:color w:val="C00000"/>
        </w:rPr>
        <w:t xml:space="preserve"> </w:t>
      </w:r>
      <w:r w:rsidR="005E6614" w:rsidRPr="004B3644">
        <w:rPr>
          <w:rFonts w:ascii="Bookman Old Style" w:hAnsi="Bookman Old Style"/>
          <w:color w:val="C00000"/>
        </w:rPr>
        <w:t>Przykładowy w</w:t>
      </w:r>
      <w:r w:rsidR="00B04C1A" w:rsidRPr="004B3644">
        <w:rPr>
          <w:rFonts w:ascii="Bookman Old Style" w:hAnsi="Bookman Old Style"/>
          <w:color w:val="C00000"/>
        </w:rPr>
        <w:t xml:space="preserve">zór spisu </w:t>
      </w:r>
      <w:r w:rsidR="002D0B83">
        <w:rPr>
          <w:rFonts w:ascii="Bookman Old Style" w:hAnsi="Bookman Old Style"/>
          <w:color w:val="C00000"/>
        </w:rPr>
        <w:t>świń</w:t>
      </w:r>
      <w:r w:rsidR="00B04C1A" w:rsidRPr="004B3644">
        <w:rPr>
          <w:rFonts w:ascii="Bookman Old Style" w:hAnsi="Bookman Old Style"/>
          <w:color w:val="C00000"/>
        </w:rPr>
        <w:t xml:space="preserve"> stanowi załącznik </w:t>
      </w:r>
      <w:r w:rsidR="005E6614" w:rsidRPr="004B3644">
        <w:rPr>
          <w:rFonts w:ascii="Bookman Old Style" w:hAnsi="Bookman Old Style"/>
          <w:color w:val="C00000"/>
        </w:rPr>
        <w:t>n</w:t>
      </w:r>
      <w:r w:rsidR="00B04C1A" w:rsidRPr="004B3644">
        <w:rPr>
          <w:rFonts w:ascii="Bookman Old Style" w:hAnsi="Bookman Old Style"/>
          <w:color w:val="C00000"/>
        </w:rPr>
        <w:t xml:space="preserve">r </w:t>
      </w:r>
      <w:r w:rsidR="00C0410C">
        <w:rPr>
          <w:rFonts w:ascii="Bookman Old Style" w:hAnsi="Bookman Old Style"/>
          <w:color w:val="C00000"/>
        </w:rPr>
        <w:t>7</w:t>
      </w:r>
      <w:r w:rsidR="004B3644">
        <w:rPr>
          <w:rFonts w:ascii="Bookman Old Style" w:hAnsi="Bookman Old Style"/>
          <w:color w:val="C00000"/>
        </w:rPr>
        <w:t>.</w:t>
      </w:r>
    </w:p>
    <w:p w:rsidR="00621F5C" w:rsidRPr="00484388" w:rsidRDefault="00A006EE" w:rsidP="0048438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>Z</w:t>
      </w:r>
      <w:r w:rsidR="00621F5C" w:rsidRPr="00484388">
        <w:rPr>
          <w:rFonts w:ascii="Bookman Old Style" w:hAnsi="Bookman Old Style"/>
          <w:b/>
        </w:rPr>
        <w:t xml:space="preserve">abezpieczenie wybiegu dla świń podwójnym ogrodzeniem </w:t>
      </w:r>
      <w:r w:rsidR="004B3644">
        <w:rPr>
          <w:rFonts w:ascii="Bookman Old Style" w:hAnsi="Bookman Old Style"/>
          <w:b/>
        </w:rPr>
        <w:t xml:space="preserve">                    </w:t>
      </w:r>
      <w:r w:rsidR="00621F5C" w:rsidRPr="00484388">
        <w:rPr>
          <w:rFonts w:ascii="Bookman Old Style" w:hAnsi="Bookman Old Style"/>
          <w:b/>
        </w:rPr>
        <w:t xml:space="preserve">o wysokości wynoszącej co najmniej 1,5 m, związanym na stałe </w:t>
      </w:r>
      <w:r w:rsidR="004B3644">
        <w:rPr>
          <w:rFonts w:ascii="Bookman Old Style" w:hAnsi="Bookman Old Style"/>
          <w:b/>
        </w:rPr>
        <w:t xml:space="preserve">                        </w:t>
      </w:r>
      <w:r w:rsidR="00621F5C" w:rsidRPr="00484388">
        <w:rPr>
          <w:rFonts w:ascii="Bookman Old Style" w:hAnsi="Bookman Old Style"/>
          <w:b/>
        </w:rPr>
        <w:t xml:space="preserve">z podłożem – w przypadku utrzymywania świń  w gospodarstwie </w:t>
      </w:r>
      <w:r w:rsidR="004B3644">
        <w:rPr>
          <w:rFonts w:ascii="Bookman Old Style" w:hAnsi="Bookman Old Style"/>
          <w:b/>
        </w:rPr>
        <w:t xml:space="preserve">                      w systemie otwartym (wolnowybiegowym)</w:t>
      </w:r>
      <w:r w:rsidR="00621F5C" w:rsidRPr="00484388">
        <w:rPr>
          <w:rFonts w:ascii="Bookman Old Style" w:hAnsi="Bookman Old Style"/>
          <w:b/>
        </w:rPr>
        <w:t xml:space="preserve">. </w:t>
      </w:r>
    </w:p>
    <w:p w:rsidR="00B04C1A" w:rsidRPr="00484388" w:rsidRDefault="00B04C1A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W przypadku utrzymywania stale lub czasowo świń na wybiegu</w:t>
      </w:r>
      <w:r w:rsidR="00E55659" w:rsidRPr="00484388">
        <w:rPr>
          <w:rFonts w:ascii="Bookman Old Style" w:hAnsi="Bookman Old Style"/>
        </w:rPr>
        <w:t>,</w:t>
      </w:r>
      <w:r w:rsidR="004B3644">
        <w:rPr>
          <w:rFonts w:ascii="Bookman Old Style" w:hAnsi="Bookman Old Style"/>
        </w:rPr>
        <w:t xml:space="preserve"> musimy pamiętać </w:t>
      </w:r>
      <w:r w:rsidRPr="00484388">
        <w:rPr>
          <w:rFonts w:ascii="Bookman Old Style" w:hAnsi="Bookman Old Style"/>
        </w:rPr>
        <w:t xml:space="preserve">o konieczności ogrodzenia wybiegu podwójnym </w:t>
      </w:r>
      <w:r w:rsidR="004B3644">
        <w:rPr>
          <w:rFonts w:ascii="Bookman Old Style" w:hAnsi="Bookman Old Style"/>
        </w:rPr>
        <w:t>ogrodzeniem. Odległość pomiędzy</w:t>
      </w:r>
      <w:r w:rsidR="00E55659" w:rsidRPr="00484388">
        <w:rPr>
          <w:rFonts w:ascii="Bookman Old Style" w:hAnsi="Bookman Old Style"/>
        </w:rPr>
        <w:t xml:space="preserve"> </w:t>
      </w:r>
      <w:r w:rsidRPr="00484388">
        <w:rPr>
          <w:rFonts w:ascii="Bookman Old Style" w:hAnsi="Bookman Old Style"/>
        </w:rPr>
        <w:t>ogrodze</w:t>
      </w:r>
      <w:r w:rsidR="00E55659" w:rsidRPr="00484388">
        <w:rPr>
          <w:rFonts w:ascii="Bookman Old Style" w:hAnsi="Bookman Old Style"/>
        </w:rPr>
        <w:t>niem zewnętrznym i wewnętrznym</w:t>
      </w:r>
      <w:r w:rsidRPr="00484388">
        <w:rPr>
          <w:rFonts w:ascii="Bookman Old Style" w:hAnsi="Bookman Old Style"/>
        </w:rPr>
        <w:t xml:space="preserve"> powinna </w:t>
      </w:r>
      <w:r w:rsidR="00E55659" w:rsidRPr="00484388">
        <w:rPr>
          <w:rFonts w:ascii="Bookman Old Style" w:hAnsi="Bookman Old Style"/>
        </w:rPr>
        <w:t xml:space="preserve">uniemożliwiać bezpośredni kontakt pomiędzy świniami przebywającymi na wybiegu a zwierzętami, które mogą podchodzić do ogrodzenia z zewnątrz, </w:t>
      </w:r>
      <w:r w:rsidR="004B3644">
        <w:rPr>
          <w:rFonts w:ascii="Bookman Old Style" w:hAnsi="Bookman Old Style"/>
        </w:rPr>
        <w:t xml:space="preserve">                 </w:t>
      </w:r>
      <w:r w:rsidR="00E55659" w:rsidRPr="00484388">
        <w:rPr>
          <w:rFonts w:ascii="Bookman Old Style" w:hAnsi="Bookman Old Style"/>
        </w:rPr>
        <w:t xml:space="preserve">a także </w:t>
      </w:r>
      <w:r w:rsidRPr="00484388">
        <w:rPr>
          <w:rFonts w:ascii="Bookman Old Style" w:hAnsi="Bookman Old Style"/>
        </w:rPr>
        <w:t xml:space="preserve">być </w:t>
      </w:r>
      <w:r w:rsidR="002E37DC" w:rsidRPr="00484388">
        <w:rPr>
          <w:rFonts w:ascii="Bookman Old Style" w:hAnsi="Bookman Old Style"/>
        </w:rPr>
        <w:t>wystarczająca do przejścia między nimi człowieka, który np. będzie musiał dokonać</w:t>
      </w:r>
      <w:r w:rsidR="00E55659" w:rsidRPr="00484388">
        <w:rPr>
          <w:rFonts w:ascii="Bookman Old Style" w:hAnsi="Bookman Old Style"/>
        </w:rPr>
        <w:t xml:space="preserve"> co pewien czas przeglądu ogrodzenia i ewentualnie jego niezbędnych</w:t>
      </w:r>
      <w:r w:rsidR="002E37DC" w:rsidRPr="00484388">
        <w:rPr>
          <w:rFonts w:ascii="Bookman Old Style" w:hAnsi="Bookman Old Style"/>
        </w:rPr>
        <w:t xml:space="preserve"> napraw</w:t>
      </w:r>
      <w:r w:rsidR="00E55659" w:rsidRPr="00484388">
        <w:rPr>
          <w:rFonts w:ascii="Bookman Old Style" w:hAnsi="Bookman Old Style"/>
        </w:rPr>
        <w:t>.</w:t>
      </w:r>
      <w:r w:rsidR="002E37DC" w:rsidRPr="00484388">
        <w:rPr>
          <w:rFonts w:ascii="Bookman Old Style" w:hAnsi="Bookman Old Style"/>
        </w:rPr>
        <w:t xml:space="preserve"> </w:t>
      </w:r>
    </w:p>
    <w:p w:rsidR="002E37DC" w:rsidRPr="00484388" w:rsidRDefault="002E37DC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Ponadto</w:t>
      </w:r>
      <w:r w:rsidR="00E55659" w:rsidRPr="00484388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określenie </w:t>
      </w:r>
      <w:r w:rsidR="00E55659" w:rsidRPr="00484388">
        <w:rPr>
          <w:rFonts w:ascii="Bookman Old Style" w:hAnsi="Bookman Old Style"/>
        </w:rPr>
        <w:t>„</w:t>
      </w:r>
      <w:r w:rsidRPr="00484388">
        <w:rPr>
          <w:rFonts w:ascii="Bookman Old Style" w:hAnsi="Bookman Old Style"/>
        </w:rPr>
        <w:t>na stałe związane z podłożem</w:t>
      </w:r>
      <w:r w:rsidR="00E55659" w:rsidRPr="00484388">
        <w:rPr>
          <w:rFonts w:ascii="Bookman Old Style" w:hAnsi="Bookman Old Style"/>
        </w:rPr>
        <w:t>”</w:t>
      </w:r>
      <w:r w:rsidRPr="00484388">
        <w:rPr>
          <w:rFonts w:ascii="Bookman Old Style" w:hAnsi="Bookman Old Style"/>
        </w:rPr>
        <w:t xml:space="preserve"> oznacza tylko tyle, że </w:t>
      </w:r>
      <w:r w:rsidR="0036026D" w:rsidRPr="00484388">
        <w:rPr>
          <w:rFonts w:ascii="Bookman Old Style" w:hAnsi="Bookman Old Style"/>
        </w:rPr>
        <w:t xml:space="preserve">ogrodzenie </w:t>
      </w:r>
      <w:r w:rsidRPr="00484388">
        <w:rPr>
          <w:rFonts w:ascii="Bookman Old Style" w:hAnsi="Bookman Old Style"/>
        </w:rPr>
        <w:t xml:space="preserve">musi być na stałe umieszczone w podłożu np. poprzez słupki, filary. </w:t>
      </w:r>
      <w:r w:rsidR="00E55659" w:rsidRPr="00484388">
        <w:rPr>
          <w:rFonts w:ascii="Bookman Old Style" w:hAnsi="Bookman Old Style"/>
        </w:rPr>
        <w:t>S</w:t>
      </w:r>
      <w:r w:rsidRPr="00484388">
        <w:rPr>
          <w:rFonts w:ascii="Bookman Old Style" w:hAnsi="Bookman Old Style"/>
        </w:rPr>
        <w:t xml:space="preserve">iatka </w:t>
      </w:r>
      <w:r w:rsidR="002F63EB" w:rsidRPr="00484388">
        <w:rPr>
          <w:rFonts w:ascii="Bookman Old Style" w:hAnsi="Bookman Old Style"/>
        </w:rPr>
        <w:t xml:space="preserve">(dość sztywna aby stawiała opór zwierzętom dzikim) </w:t>
      </w:r>
      <w:r w:rsidRPr="00484388">
        <w:rPr>
          <w:rFonts w:ascii="Bookman Old Style" w:hAnsi="Bookman Old Style"/>
        </w:rPr>
        <w:t xml:space="preserve">powinna być wkopana w ziemię lub możemy zastosować podmurówkę, </w:t>
      </w:r>
      <w:r w:rsidR="004B3644">
        <w:rPr>
          <w:rFonts w:ascii="Bookman Old Style" w:hAnsi="Bookman Old Style"/>
        </w:rPr>
        <w:t xml:space="preserve">czy </w:t>
      </w:r>
      <w:r w:rsidRPr="00484388">
        <w:rPr>
          <w:rFonts w:ascii="Bookman Old Style" w:hAnsi="Bookman Old Style"/>
        </w:rPr>
        <w:t>krawężnik od spodu ogrodzenia w celu zabezpieczenia przed przedostawaniem się dzików</w:t>
      </w:r>
      <w:r w:rsidR="00E55659" w:rsidRPr="00484388">
        <w:rPr>
          <w:rFonts w:ascii="Bookman Old Style" w:hAnsi="Bookman Old Style"/>
        </w:rPr>
        <w:t xml:space="preserve"> lub np.</w:t>
      </w:r>
      <w:r w:rsidRPr="00484388">
        <w:rPr>
          <w:rFonts w:ascii="Bookman Old Style" w:hAnsi="Bookman Old Style"/>
        </w:rPr>
        <w:t xml:space="preserve"> psów</w:t>
      </w:r>
      <w:r w:rsidR="0036026D" w:rsidRPr="00484388">
        <w:rPr>
          <w:rFonts w:ascii="Bookman Old Style" w:hAnsi="Bookman Old Style"/>
        </w:rPr>
        <w:t xml:space="preserve"> </w:t>
      </w:r>
      <w:r w:rsidR="00E55659" w:rsidRPr="00484388">
        <w:rPr>
          <w:rFonts w:ascii="Bookman Old Style" w:hAnsi="Bookman Old Style"/>
        </w:rPr>
        <w:t xml:space="preserve">pod </w:t>
      </w:r>
      <w:r w:rsidRPr="00484388">
        <w:rPr>
          <w:rFonts w:ascii="Bookman Old Style" w:hAnsi="Bookman Old Style"/>
        </w:rPr>
        <w:t>ogrodzenie</w:t>
      </w:r>
      <w:r w:rsidR="00E55659" w:rsidRPr="00484388">
        <w:rPr>
          <w:rFonts w:ascii="Bookman Old Style" w:hAnsi="Bookman Old Style"/>
        </w:rPr>
        <w:t>m</w:t>
      </w:r>
      <w:r w:rsidRPr="00484388">
        <w:rPr>
          <w:rFonts w:ascii="Bookman Old Style" w:hAnsi="Bookman Old Style"/>
        </w:rPr>
        <w:t xml:space="preserve">. </w:t>
      </w:r>
    </w:p>
    <w:p w:rsidR="00621F5C" w:rsidRPr="00484388" w:rsidRDefault="00621F5C" w:rsidP="0048438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 xml:space="preserve">Zakaz wnoszenia i wwożenia na teren gospodarstwa, w którym są utrzymywane świnie, zwłok dzików, tusz dzików, części tusz dzików </w:t>
      </w:r>
      <w:r w:rsidR="004B3644">
        <w:rPr>
          <w:rFonts w:ascii="Bookman Old Style" w:hAnsi="Bookman Old Style"/>
          <w:b/>
        </w:rPr>
        <w:t xml:space="preserve">                  </w:t>
      </w:r>
      <w:r w:rsidRPr="00484388">
        <w:rPr>
          <w:rFonts w:ascii="Bookman Old Style" w:hAnsi="Bookman Old Style"/>
          <w:b/>
        </w:rPr>
        <w:t>i produktów ubocznych pochodzenia zwierzęcego</w:t>
      </w:r>
      <w:r w:rsidR="0036026D" w:rsidRPr="00484388">
        <w:rPr>
          <w:rFonts w:ascii="Bookman Old Style" w:hAnsi="Bookman Old Style"/>
          <w:b/>
        </w:rPr>
        <w:t xml:space="preserve"> </w:t>
      </w:r>
      <w:r w:rsidRPr="00484388">
        <w:rPr>
          <w:rFonts w:ascii="Bookman Old Style" w:hAnsi="Bookman Old Style"/>
          <w:b/>
        </w:rPr>
        <w:t xml:space="preserve">pochodzących z </w:t>
      </w:r>
      <w:r w:rsidRPr="00484388">
        <w:rPr>
          <w:rFonts w:ascii="Bookman Old Style" w:hAnsi="Bookman Old Style"/>
          <w:b/>
        </w:rPr>
        <w:lastRenderedPageBreak/>
        <w:t xml:space="preserve">dzików oraz materiałów i </w:t>
      </w:r>
      <w:r w:rsidR="004B3644">
        <w:rPr>
          <w:rFonts w:ascii="Bookman Old Style" w:hAnsi="Bookman Old Style"/>
          <w:b/>
        </w:rPr>
        <w:t xml:space="preserve">przedmiotów, które mogły zostać skażone </w:t>
      </w:r>
      <w:r w:rsidR="008468C4" w:rsidRPr="00484388">
        <w:rPr>
          <w:rFonts w:ascii="Bookman Old Style" w:hAnsi="Bookman Old Style"/>
          <w:b/>
        </w:rPr>
        <w:t xml:space="preserve"> </w:t>
      </w:r>
      <w:r w:rsidRPr="00484388">
        <w:rPr>
          <w:rFonts w:ascii="Bookman Old Style" w:hAnsi="Bookman Old Style"/>
          <w:b/>
        </w:rPr>
        <w:t>wirusem ASF.</w:t>
      </w:r>
    </w:p>
    <w:p w:rsidR="002E37DC" w:rsidRPr="00484388" w:rsidRDefault="002E37DC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Udowodniono, że przywożenie tusz dzików, trofeów, fragmentów (nawet kości) zwłok dzików lub sprzętu używanego w</w:t>
      </w:r>
      <w:r w:rsidR="00090467" w:rsidRPr="00484388">
        <w:rPr>
          <w:rFonts w:ascii="Bookman Old Style" w:hAnsi="Bookman Old Style"/>
        </w:rPr>
        <w:t xml:space="preserve"> lesie, szczególnie podczas polo</w:t>
      </w:r>
      <w:r w:rsidRPr="00484388">
        <w:rPr>
          <w:rFonts w:ascii="Bookman Old Style" w:hAnsi="Bookman Old Style"/>
        </w:rPr>
        <w:t>wań lub prac leśnych</w:t>
      </w:r>
      <w:r w:rsidR="0036026D" w:rsidRPr="00484388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</w:t>
      </w:r>
      <w:r w:rsidR="00090467" w:rsidRPr="00484388">
        <w:rPr>
          <w:rFonts w:ascii="Bookman Old Style" w:hAnsi="Bookman Old Style"/>
        </w:rPr>
        <w:t xml:space="preserve">może być przyczyną przeniesienia wirusa ASF do gospodarstwa i zanieczyszczenia jego terenu </w:t>
      </w:r>
      <w:r w:rsidR="0036026D" w:rsidRPr="00484388">
        <w:rPr>
          <w:rFonts w:ascii="Bookman Old Style" w:hAnsi="Bookman Old Style"/>
        </w:rPr>
        <w:t>wirusem</w:t>
      </w:r>
      <w:r w:rsidR="00090467" w:rsidRPr="00484388">
        <w:rPr>
          <w:rFonts w:ascii="Bookman Old Style" w:hAnsi="Bookman Old Style"/>
        </w:rPr>
        <w:t>. Dlatego unikamy przynoszenia do gospodarstwa</w:t>
      </w:r>
      <w:r w:rsidR="0036026D" w:rsidRPr="00484388">
        <w:rPr>
          <w:rFonts w:ascii="Bookman Old Style" w:hAnsi="Bookman Old Style"/>
        </w:rPr>
        <w:t>, w którym</w:t>
      </w:r>
      <w:r w:rsidR="00090467" w:rsidRPr="00484388">
        <w:rPr>
          <w:rFonts w:ascii="Bookman Old Style" w:hAnsi="Bookman Old Style"/>
        </w:rPr>
        <w:t xml:space="preserve"> utrzymujemy świnie</w:t>
      </w:r>
      <w:r w:rsidR="004B3644">
        <w:rPr>
          <w:rFonts w:ascii="Bookman Old Style" w:hAnsi="Bookman Old Style"/>
        </w:rPr>
        <w:t>,</w:t>
      </w:r>
      <w:r w:rsidR="00090467" w:rsidRPr="00484388">
        <w:rPr>
          <w:rFonts w:ascii="Bookman Old Style" w:hAnsi="Bookman Old Style"/>
        </w:rPr>
        <w:t xml:space="preserve"> tych rzeczy</w:t>
      </w:r>
      <w:r w:rsidR="0036026D" w:rsidRPr="00484388">
        <w:rPr>
          <w:rFonts w:ascii="Bookman Old Style" w:hAnsi="Bookman Old Style"/>
        </w:rPr>
        <w:t>,</w:t>
      </w:r>
      <w:r w:rsidR="004B3644">
        <w:rPr>
          <w:rFonts w:ascii="Bookman Old Style" w:hAnsi="Bookman Old Style"/>
        </w:rPr>
        <w:t xml:space="preserve">                </w:t>
      </w:r>
      <w:r w:rsidR="00090467" w:rsidRPr="00484388">
        <w:rPr>
          <w:rFonts w:ascii="Bookman Old Style" w:hAnsi="Bookman Old Style"/>
        </w:rPr>
        <w:t xml:space="preserve"> a </w:t>
      </w:r>
      <w:r w:rsidR="004B3644">
        <w:rPr>
          <w:rFonts w:ascii="Bookman Old Style" w:hAnsi="Bookman Old Style"/>
        </w:rPr>
        <w:t xml:space="preserve">sprzęt, przedmioty i </w:t>
      </w:r>
      <w:r w:rsidR="00090467" w:rsidRPr="00484388">
        <w:rPr>
          <w:rFonts w:ascii="Bookman Old Style" w:hAnsi="Bookman Old Style"/>
        </w:rPr>
        <w:t>urządzenia</w:t>
      </w:r>
      <w:r w:rsidR="004B3644">
        <w:rPr>
          <w:rFonts w:ascii="Bookman Old Style" w:hAnsi="Bookman Old Style"/>
        </w:rPr>
        <w:t xml:space="preserve"> można wnieść dopiero</w:t>
      </w:r>
      <w:r w:rsidR="00090467" w:rsidRPr="00484388">
        <w:rPr>
          <w:rFonts w:ascii="Bookman Old Style" w:hAnsi="Bookman Old Style"/>
        </w:rPr>
        <w:t xml:space="preserve"> po </w:t>
      </w:r>
      <w:r w:rsidR="004B3644">
        <w:rPr>
          <w:rFonts w:ascii="Bookman Old Style" w:hAnsi="Bookman Old Style"/>
        </w:rPr>
        <w:t>dokonaniu oczyszczenia</w:t>
      </w:r>
      <w:r w:rsidR="00090467" w:rsidRPr="00484388">
        <w:rPr>
          <w:rFonts w:ascii="Bookman Old Style" w:hAnsi="Bookman Old Style"/>
        </w:rPr>
        <w:t xml:space="preserve"> i dezynfekcji.</w:t>
      </w:r>
      <w:r w:rsidR="00565589" w:rsidRPr="00484388">
        <w:rPr>
          <w:rFonts w:ascii="Bookman Old Style" w:hAnsi="Bookman Old Style"/>
        </w:rPr>
        <w:t xml:space="preserve"> Niezwykle ważne jest</w:t>
      </w:r>
      <w:r w:rsidR="004B3644">
        <w:rPr>
          <w:rFonts w:ascii="Bookman Old Style" w:hAnsi="Bookman Old Style"/>
        </w:rPr>
        <w:t>,</w:t>
      </w:r>
      <w:r w:rsidR="00565589" w:rsidRPr="00484388">
        <w:rPr>
          <w:rFonts w:ascii="Bookman Old Style" w:hAnsi="Bookman Old Style"/>
        </w:rPr>
        <w:t xml:space="preserve"> </w:t>
      </w:r>
      <w:r w:rsidR="004B3644">
        <w:rPr>
          <w:rFonts w:ascii="Bookman Old Style" w:hAnsi="Bookman Old Style"/>
        </w:rPr>
        <w:t>a</w:t>
      </w:r>
      <w:r w:rsidR="00565589" w:rsidRPr="00484388">
        <w:rPr>
          <w:rFonts w:ascii="Bookman Old Style" w:hAnsi="Bookman Old Style"/>
        </w:rPr>
        <w:t xml:space="preserve">by psy uczestniczące </w:t>
      </w:r>
      <w:r w:rsidR="004B3644">
        <w:rPr>
          <w:rFonts w:ascii="Bookman Old Style" w:hAnsi="Bookman Old Style"/>
        </w:rPr>
        <w:t xml:space="preserve">                  </w:t>
      </w:r>
      <w:r w:rsidR="00565589" w:rsidRPr="00484388">
        <w:rPr>
          <w:rFonts w:ascii="Bookman Old Style" w:hAnsi="Bookman Old Style"/>
        </w:rPr>
        <w:t>w polowaniach nie miały dostępu do świń</w:t>
      </w:r>
      <w:r w:rsidR="004B3644">
        <w:rPr>
          <w:rFonts w:ascii="Bookman Old Style" w:hAnsi="Bookman Old Style"/>
        </w:rPr>
        <w:t>.</w:t>
      </w:r>
    </w:p>
    <w:p w:rsidR="00621F5C" w:rsidRPr="00484388" w:rsidRDefault="00621F5C" w:rsidP="0048438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 xml:space="preserve">Zakaz wykonywania czynności związanych z obsługą świń przez osoby, które w ciągu ostatnich 72 godzin uczestniczyły w polowaniu na zwierzęta łowne lub odłowie takich zwierząt. </w:t>
      </w:r>
    </w:p>
    <w:p w:rsidR="00090467" w:rsidRPr="00484388" w:rsidRDefault="00090467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>Zastosowanie tej profilaktyki powinno być odnotowane w rejestrze wejść osób do gospodarstwa</w:t>
      </w:r>
      <w:r w:rsidR="002D0B83">
        <w:rPr>
          <w:rFonts w:ascii="Bookman Old Style" w:hAnsi="Bookman Old Style"/>
        </w:rPr>
        <w:t xml:space="preserve"> (załącznik nr </w:t>
      </w:r>
      <w:r w:rsidR="004D0D39">
        <w:rPr>
          <w:rFonts w:ascii="Bookman Old Style" w:hAnsi="Bookman Old Style"/>
        </w:rPr>
        <w:t>3</w:t>
      </w:r>
      <w:r w:rsidR="002D0B83">
        <w:rPr>
          <w:rFonts w:ascii="Bookman Old Style" w:hAnsi="Bookman Old Style"/>
        </w:rPr>
        <w:t>)</w:t>
      </w:r>
      <w:r w:rsidRPr="00484388">
        <w:rPr>
          <w:rFonts w:ascii="Bookman Old Style" w:hAnsi="Bookman Old Style"/>
        </w:rPr>
        <w:t>.</w:t>
      </w:r>
    </w:p>
    <w:p w:rsidR="00621F5C" w:rsidRPr="00484388" w:rsidRDefault="00621F5C" w:rsidP="0048438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 xml:space="preserve">Zakaz wykorzystywania w pomieszczeniach, w których są utrzymywane świnie słomy na ściółkę dla zwierząt, pochodzącej </w:t>
      </w:r>
      <w:r w:rsidR="006860C2">
        <w:rPr>
          <w:rFonts w:ascii="Bookman Old Style" w:hAnsi="Bookman Old Style"/>
          <w:b/>
        </w:rPr>
        <w:t xml:space="preserve">                        </w:t>
      </w:r>
      <w:r w:rsidRPr="00484388">
        <w:rPr>
          <w:rFonts w:ascii="Bookman Old Style" w:hAnsi="Bookman Old Style"/>
          <w:b/>
        </w:rPr>
        <w:t xml:space="preserve">z obszaru objętego ograniczeniami lub obszaru zagrożenia, chyba że tę  słomę poddano obróbce w celu unieszkodliwienia wirusa ASF lub składowano w miejscu niedostępnym dla dzików co najmniej przez 90 dni przed jej wykorzystaniem. </w:t>
      </w:r>
    </w:p>
    <w:p w:rsidR="007262B2" w:rsidRPr="00484388" w:rsidRDefault="007262B2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 xml:space="preserve">Słoma na ściółkę zebrana w </w:t>
      </w:r>
      <w:r w:rsidR="0036026D" w:rsidRPr="00484388">
        <w:rPr>
          <w:rFonts w:ascii="Bookman Old Style" w:hAnsi="Bookman Old Style"/>
        </w:rPr>
        <w:t>obszarach</w:t>
      </w:r>
      <w:r w:rsidR="006860C2">
        <w:rPr>
          <w:rFonts w:ascii="Bookman Old Style" w:hAnsi="Bookman Old Style"/>
        </w:rPr>
        <w:t>,</w:t>
      </w:r>
      <w:r w:rsidR="0036026D" w:rsidRPr="00484388">
        <w:rPr>
          <w:rFonts w:ascii="Bookman Old Style" w:hAnsi="Bookman Old Style"/>
        </w:rPr>
        <w:t xml:space="preserve"> </w:t>
      </w:r>
      <w:r w:rsidRPr="00484388">
        <w:rPr>
          <w:rFonts w:ascii="Bookman Old Style" w:hAnsi="Bookman Old Style"/>
        </w:rPr>
        <w:t>gdzie występuje ASF (</w:t>
      </w:r>
      <w:r w:rsidR="0036026D" w:rsidRPr="00484388">
        <w:rPr>
          <w:rFonts w:ascii="Bookman Old Style" w:hAnsi="Bookman Old Style"/>
        </w:rPr>
        <w:t xml:space="preserve">obszar objęty ograniczeniami </w:t>
      </w:r>
      <w:r w:rsidR="006860C2">
        <w:rPr>
          <w:rFonts w:ascii="Bookman Old Style" w:hAnsi="Bookman Old Style"/>
        </w:rPr>
        <w:t>–</w:t>
      </w:r>
      <w:r w:rsidR="0036026D" w:rsidRPr="00484388">
        <w:rPr>
          <w:rFonts w:ascii="Bookman Old Style" w:hAnsi="Bookman Old Style"/>
        </w:rPr>
        <w:t xml:space="preserve"> </w:t>
      </w:r>
      <w:r w:rsidR="006860C2">
        <w:rPr>
          <w:rFonts w:ascii="Bookman Old Style" w:hAnsi="Bookman Old Style"/>
        </w:rPr>
        <w:t>„</w:t>
      </w:r>
      <w:r w:rsidRPr="00484388">
        <w:rPr>
          <w:rFonts w:ascii="Bookman Old Style" w:hAnsi="Bookman Old Style"/>
        </w:rPr>
        <w:t>strefa czerwona</w:t>
      </w:r>
      <w:r w:rsidR="006860C2">
        <w:rPr>
          <w:rFonts w:ascii="Bookman Old Style" w:hAnsi="Bookman Old Style"/>
        </w:rPr>
        <w:t>”</w:t>
      </w:r>
      <w:r w:rsidR="0036026D" w:rsidRPr="00484388">
        <w:rPr>
          <w:rFonts w:ascii="Bookman Old Style" w:hAnsi="Bookman Old Style"/>
        </w:rPr>
        <w:t xml:space="preserve"> i obszar zagrożenia </w:t>
      </w:r>
      <w:r w:rsidR="006860C2">
        <w:rPr>
          <w:rFonts w:ascii="Bookman Old Style" w:hAnsi="Bookman Old Style"/>
        </w:rPr>
        <w:t>–</w:t>
      </w:r>
      <w:r w:rsidR="0036026D" w:rsidRPr="00484388">
        <w:rPr>
          <w:rFonts w:ascii="Bookman Old Style" w:hAnsi="Bookman Old Style"/>
        </w:rPr>
        <w:t xml:space="preserve"> </w:t>
      </w:r>
      <w:r w:rsidR="006860C2">
        <w:rPr>
          <w:rFonts w:ascii="Bookman Old Style" w:hAnsi="Bookman Old Style"/>
        </w:rPr>
        <w:t>„</w:t>
      </w:r>
      <w:r w:rsidR="0036026D" w:rsidRPr="00484388">
        <w:rPr>
          <w:rFonts w:ascii="Bookman Old Style" w:hAnsi="Bookman Old Style"/>
        </w:rPr>
        <w:t>strefa</w:t>
      </w:r>
      <w:r w:rsidRPr="00484388">
        <w:rPr>
          <w:rFonts w:ascii="Bookman Old Style" w:hAnsi="Bookman Old Style"/>
        </w:rPr>
        <w:t xml:space="preserve"> niebieska</w:t>
      </w:r>
      <w:r w:rsidR="006860C2">
        <w:rPr>
          <w:rFonts w:ascii="Bookman Old Style" w:hAnsi="Bookman Old Style"/>
        </w:rPr>
        <w:t>”</w:t>
      </w:r>
      <w:r w:rsidRPr="00484388">
        <w:rPr>
          <w:rFonts w:ascii="Bookman Old Style" w:hAnsi="Bookman Old Style"/>
        </w:rPr>
        <w:t xml:space="preserve">) może </w:t>
      </w:r>
      <w:r w:rsidR="006860C2" w:rsidRPr="00484388">
        <w:rPr>
          <w:rFonts w:ascii="Bookman Old Style" w:hAnsi="Bookman Old Style"/>
        </w:rPr>
        <w:t xml:space="preserve">stanowić </w:t>
      </w:r>
      <w:r w:rsidRPr="00484388">
        <w:rPr>
          <w:rFonts w:ascii="Bookman Old Style" w:hAnsi="Bookman Old Style"/>
        </w:rPr>
        <w:t xml:space="preserve">źródło zakażenia świń wirusem ASF. Dlatego unikamy stosowania słomy z tych terenów jako ściółki dla świń. Może być stosowana dla innych zwierząt </w:t>
      </w:r>
      <w:r w:rsidR="0036026D" w:rsidRPr="00484388">
        <w:rPr>
          <w:rFonts w:ascii="Bookman Old Style" w:hAnsi="Bookman Old Style"/>
        </w:rPr>
        <w:t xml:space="preserve">niż świnie </w:t>
      </w:r>
      <w:r w:rsidR="00072964">
        <w:rPr>
          <w:rFonts w:ascii="Bookman Old Style" w:hAnsi="Bookman Old Style"/>
        </w:rPr>
        <w:t>albo dla świń po</w:t>
      </w:r>
      <w:r w:rsidRPr="00484388">
        <w:rPr>
          <w:rFonts w:ascii="Bookman Old Style" w:hAnsi="Bookman Old Style"/>
        </w:rPr>
        <w:t xml:space="preserve"> odpowiedniej obróbce </w:t>
      </w:r>
      <w:r w:rsidR="00072964">
        <w:rPr>
          <w:rFonts w:ascii="Bookman Old Style" w:hAnsi="Bookman Old Style"/>
        </w:rPr>
        <w:t>lub</w:t>
      </w:r>
      <w:r w:rsidRPr="00484388">
        <w:rPr>
          <w:rFonts w:ascii="Bookman Old Style" w:hAnsi="Bookman Old Style"/>
        </w:rPr>
        <w:t xml:space="preserve"> przechowaniu </w:t>
      </w:r>
      <w:r w:rsidR="00072964">
        <w:rPr>
          <w:rFonts w:ascii="Bookman Old Style" w:hAnsi="Bookman Old Style"/>
        </w:rPr>
        <w:t xml:space="preserve">przez 90 dni </w:t>
      </w:r>
      <w:r w:rsidR="006860C2" w:rsidRPr="006860C2">
        <w:rPr>
          <w:rFonts w:ascii="Bookman Old Style" w:hAnsi="Bookman Old Style"/>
        </w:rPr>
        <w:t>w miejscu niedostępnym dla dzików</w:t>
      </w:r>
      <w:r w:rsidR="006860C2">
        <w:rPr>
          <w:rFonts w:ascii="Bookman Old Style" w:hAnsi="Bookman Old Style"/>
        </w:rPr>
        <w:t>.</w:t>
      </w:r>
    </w:p>
    <w:p w:rsidR="00621F5C" w:rsidRPr="00484388" w:rsidRDefault="00621F5C" w:rsidP="0048438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</w:rPr>
      </w:pPr>
      <w:r w:rsidRPr="00484388">
        <w:rPr>
          <w:rFonts w:ascii="Bookman Old Style" w:hAnsi="Bookman Old Style"/>
          <w:b/>
        </w:rPr>
        <w:t xml:space="preserve">Zakaz karmienia świń </w:t>
      </w:r>
      <w:r w:rsidR="00072964">
        <w:rPr>
          <w:rFonts w:ascii="Bookman Old Style" w:hAnsi="Bookman Old Style"/>
          <w:b/>
        </w:rPr>
        <w:t>zielonką lub ziarnem pochodzącymi</w:t>
      </w:r>
      <w:r w:rsidRPr="00484388">
        <w:rPr>
          <w:rFonts w:ascii="Bookman Old Style" w:hAnsi="Bookman Old Style"/>
          <w:b/>
        </w:rPr>
        <w:t xml:space="preserve"> </w:t>
      </w:r>
      <w:r w:rsidR="006860C2">
        <w:rPr>
          <w:rFonts w:ascii="Bookman Old Style" w:hAnsi="Bookman Old Style"/>
          <w:b/>
        </w:rPr>
        <w:t xml:space="preserve">                      </w:t>
      </w:r>
      <w:r w:rsidRPr="00484388">
        <w:rPr>
          <w:rFonts w:ascii="Bookman Old Style" w:hAnsi="Bookman Old Style"/>
          <w:b/>
        </w:rPr>
        <w:t>z obszaru objętego ograniczeniami lub obszaru zagrożenia, chyba że tę zielonkę lub to ziarno poddano obróbce w celu unieszkodliwienia wirusa ASF lub składowano w miejscu niedostępnym dla dzików co najmniej przez 30 dni przed ich podaniem świniom</w:t>
      </w:r>
      <w:r w:rsidR="006860C2">
        <w:rPr>
          <w:rFonts w:ascii="Bookman Old Style" w:hAnsi="Bookman Old Style"/>
          <w:b/>
        </w:rPr>
        <w:t xml:space="preserve">. </w:t>
      </w:r>
    </w:p>
    <w:p w:rsidR="000D02E0" w:rsidRPr="00484388" w:rsidRDefault="006277C1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t xml:space="preserve">Nie wolno podawać </w:t>
      </w:r>
      <w:r w:rsidR="0036026D" w:rsidRPr="00484388">
        <w:rPr>
          <w:rFonts w:ascii="Bookman Old Style" w:hAnsi="Bookman Old Style"/>
        </w:rPr>
        <w:t xml:space="preserve">świniom </w:t>
      </w:r>
      <w:r w:rsidRPr="00484388">
        <w:rPr>
          <w:rFonts w:ascii="Bookman Old Style" w:hAnsi="Bookman Old Style"/>
        </w:rPr>
        <w:t>świeżej paszy (zielonej) zebranej w strefach</w:t>
      </w:r>
      <w:r w:rsidR="006860C2">
        <w:rPr>
          <w:rFonts w:ascii="Bookman Old Style" w:hAnsi="Bookman Old Style"/>
        </w:rPr>
        <w:t>,</w:t>
      </w:r>
      <w:r w:rsidRPr="00484388">
        <w:rPr>
          <w:rFonts w:ascii="Bookman Old Style" w:hAnsi="Bookman Old Style"/>
        </w:rPr>
        <w:t xml:space="preserve"> gdzie występuje ASF (</w:t>
      </w:r>
      <w:r w:rsidR="0036026D" w:rsidRPr="00484388">
        <w:rPr>
          <w:rFonts w:ascii="Bookman Old Style" w:hAnsi="Bookman Old Style"/>
        </w:rPr>
        <w:t xml:space="preserve">obszar objęty ograniczeniami - </w:t>
      </w:r>
      <w:r w:rsidRPr="00484388">
        <w:rPr>
          <w:rFonts w:ascii="Bookman Old Style" w:hAnsi="Bookman Old Style"/>
        </w:rPr>
        <w:t xml:space="preserve">strefa czerwona i </w:t>
      </w:r>
      <w:r w:rsidR="0036026D" w:rsidRPr="00484388">
        <w:rPr>
          <w:rFonts w:ascii="Bookman Old Style" w:hAnsi="Bookman Old Style"/>
        </w:rPr>
        <w:t xml:space="preserve">obszar zagrożenia – strefa </w:t>
      </w:r>
      <w:r w:rsidRPr="00484388">
        <w:rPr>
          <w:rFonts w:ascii="Bookman Old Style" w:hAnsi="Bookman Old Style"/>
        </w:rPr>
        <w:t xml:space="preserve">niebieska). Najlepiej w ogóle zrezygnować z karmienia świń zielonką. </w:t>
      </w:r>
    </w:p>
    <w:p w:rsidR="006277C1" w:rsidRPr="00484388" w:rsidRDefault="006277C1" w:rsidP="00484388">
      <w:pPr>
        <w:pStyle w:val="Akapitzlist"/>
        <w:spacing w:line="360" w:lineRule="auto"/>
        <w:jc w:val="both"/>
        <w:rPr>
          <w:rFonts w:ascii="Bookman Old Style" w:hAnsi="Bookman Old Style"/>
        </w:rPr>
      </w:pPr>
      <w:r w:rsidRPr="00484388">
        <w:rPr>
          <w:rFonts w:ascii="Bookman Old Style" w:hAnsi="Bookman Old Style"/>
        </w:rPr>
        <w:lastRenderedPageBreak/>
        <w:t xml:space="preserve">Natomiast zboże zebrane </w:t>
      </w:r>
      <w:r w:rsidR="0036026D" w:rsidRPr="00484388">
        <w:rPr>
          <w:rFonts w:ascii="Bookman Old Style" w:hAnsi="Bookman Old Style"/>
        </w:rPr>
        <w:t xml:space="preserve">w jakimkolwiek miejscu </w:t>
      </w:r>
      <w:r w:rsidRPr="00484388">
        <w:rPr>
          <w:rFonts w:ascii="Bookman Old Style" w:hAnsi="Bookman Old Style"/>
        </w:rPr>
        <w:t>w Polsce i po odpowiednim wysuszeniu</w:t>
      </w:r>
      <w:r w:rsidR="002F63EB" w:rsidRPr="00484388">
        <w:rPr>
          <w:rFonts w:ascii="Bookman Old Style" w:hAnsi="Bookman Old Style"/>
        </w:rPr>
        <w:t xml:space="preserve"> do</w:t>
      </w:r>
      <w:r w:rsidR="006860C2" w:rsidRPr="006860C2">
        <w:rPr>
          <w:rFonts w:ascii="Bookman Old Style" w:hAnsi="Bookman Old Style"/>
        </w:rPr>
        <w:t xml:space="preserve"> osiągnięcia parametrów wilgotności</w:t>
      </w:r>
      <w:r w:rsidR="006860C2">
        <w:rPr>
          <w:rFonts w:ascii="Bookman Old Style" w:hAnsi="Bookman Old Style"/>
        </w:rPr>
        <w:t xml:space="preserve"> około </w:t>
      </w:r>
      <w:r w:rsidR="002F63EB" w:rsidRPr="00484388">
        <w:rPr>
          <w:rFonts w:ascii="Bookman Old Style" w:hAnsi="Bookman Old Style"/>
        </w:rPr>
        <w:t>14,5%</w:t>
      </w:r>
      <w:r w:rsidRPr="00484388">
        <w:rPr>
          <w:rFonts w:ascii="Bookman Old Style" w:hAnsi="Bookman Old Style"/>
        </w:rPr>
        <w:t xml:space="preserve"> i </w:t>
      </w:r>
      <w:r w:rsidR="006860C2">
        <w:rPr>
          <w:rFonts w:ascii="Bookman Old Style" w:hAnsi="Bookman Old Style"/>
        </w:rPr>
        <w:t xml:space="preserve">odpowiednim </w:t>
      </w:r>
      <w:r w:rsidRPr="00484388">
        <w:rPr>
          <w:rFonts w:ascii="Bookman Old Style" w:hAnsi="Bookman Old Style"/>
        </w:rPr>
        <w:t>przechowaniu uznaje się za całkowicie bezpieczne przy karmieniu świń</w:t>
      </w:r>
      <w:r w:rsidR="007262B2" w:rsidRPr="00484388">
        <w:rPr>
          <w:rFonts w:ascii="Bookman Old Style" w:hAnsi="Bookman Old Style"/>
        </w:rPr>
        <w:t xml:space="preserve">. </w:t>
      </w:r>
    </w:p>
    <w:sectPr w:rsidR="006277C1" w:rsidRPr="00484388" w:rsidSect="002127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FE89E9" w16cid:durableId="1E41070B"/>
  <w16cid:commentId w16cid:paraId="33FD5509" w16cid:durableId="1E41070C"/>
  <w16cid:commentId w16cid:paraId="18B40640" w16cid:durableId="1E41070D"/>
  <w16cid:commentId w16cid:paraId="39D606D9" w16cid:durableId="1E410760"/>
  <w16cid:commentId w16cid:paraId="4D607FC5" w16cid:durableId="1E41070E"/>
  <w16cid:commentId w16cid:paraId="0E09FAFB" w16cid:durableId="1E4107CD"/>
  <w16cid:commentId w16cid:paraId="0A127D17" w16cid:durableId="1E41070F"/>
  <w16cid:commentId w16cid:paraId="3646A000" w16cid:durableId="1E41088F"/>
  <w16cid:commentId w16cid:paraId="02558AA4" w16cid:durableId="1E410710"/>
  <w16cid:commentId w16cid:paraId="2848EBDE" w16cid:durableId="1E4108E2"/>
  <w16cid:commentId w16cid:paraId="14EFAEF3" w16cid:durableId="1E41096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2D2" w:rsidRDefault="009552D2" w:rsidP="00B849D8">
      <w:pPr>
        <w:spacing w:after="0" w:line="240" w:lineRule="auto"/>
      </w:pPr>
      <w:r>
        <w:separator/>
      </w:r>
    </w:p>
  </w:endnote>
  <w:endnote w:type="continuationSeparator" w:id="0">
    <w:p w:rsidR="009552D2" w:rsidRDefault="009552D2" w:rsidP="00B84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0705407"/>
      <w:docPartObj>
        <w:docPartGallery w:val="Page Numbers (Bottom of Page)"/>
        <w:docPartUnique/>
      </w:docPartObj>
    </w:sdtPr>
    <w:sdtContent>
      <w:p w:rsidR="00712D56" w:rsidRDefault="001418ED">
        <w:pPr>
          <w:pStyle w:val="Stopka"/>
          <w:jc w:val="right"/>
        </w:pPr>
        <w:r>
          <w:fldChar w:fldCharType="begin"/>
        </w:r>
        <w:r w:rsidR="00712D56">
          <w:instrText>PAGE   \* MERGEFORMAT</w:instrText>
        </w:r>
        <w:r>
          <w:fldChar w:fldCharType="separate"/>
        </w:r>
        <w:r w:rsidR="00CB3E26">
          <w:rPr>
            <w:noProof/>
          </w:rPr>
          <w:t>8</w:t>
        </w:r>
        <w:r>
          <w:fldChar w:fldCharType="end"/>
        </w:r>
      </w:p>
    </w:sdtContent>
  </w:sdt>
  <w:p w:rsidR="00B849D8" w:rsidRDefault="00B849D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2D2" w:rsidRDefault="009552D2" w:rsidP="00B849D8">
      <w:pPr>
        <w:spacing w:after="0" w:line="240" w:lineRule="auto"/>
      </w:pPr>
      <w:r>
        <w:separator/>
      </w:r>
    </w:p>
  </w:footnote>
  <w:footnote w:type="continuationSeparator" w:id="0">
    <w:p w:rsidR="009552D2" w:rsidRDefault="009552D2" w:rsidP="00B84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4258"/>
    <w:multiLevelType w:val="hybridMultilevel"/>
    <w:tmpl w:val="C44668C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82F789B"/>
    <w:multiLevelType w:val="hybridMultilevel"/>
    <w:tmpl w:val="382E8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0B6E3B"/>
    <w:multiLevelType w:val="hybridMultilevel"/>
    <w:tmpl w:val="059C8358"/>
    <w:lvl w:ilvl="0" w:tplc="B074DC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MzEyMTM3MDQwMze3NDNU0lEKTi0uzszPAykwqgUAbgkOdiwAAAA="/>
  </w:docVars>
  <w:rsids>
    <w:rsidRoot w:val="006072B0"/>
    <w:rsid w:val="00057F8F"/>
    <w:rsid w:val="00072964"/>
    <w:rsid w:val="00084234"/>
    <w:rsid w:val="00087C4E"/>
    <w:rsid w:val="00090467"/>
    <w:rsid w:val="000921D0"/>
    <w:rsid w:val="000A2FF5"/>
    <w:rsid w:val="000D02E0"/>
    <w:rsid w:val="000D5FA3"/>
    <w:rsid w:val="001418ED"/>
    <w:rsid w:val="001550C3"/>
    <w:rsid w:val="00212772"/>
    <w:rsid w:val="00244609"/>
    <w:rsid w:val="00280F97"/>
    <w:rsid w:val="002D0B83"/>
    <w:rsid w:val="002E37DC"/>
    <w:rsid w:val="002F63EB"/>
    <w:rsid w:val="0032229F"/>
    <w:rsid w:val="0036026D"/>
    <w:rsid w:val="00394A50"/>
    <w:rsid w:val="00460AF9"/>
    <w:rsid w:val="00461F2F"/>
    <w:rsid w:val="00484388"/>
    <w:rsid w:val="004A7CD0"/>
    <w:rsid w:val="004B3644"/>
    <w:rsid w:val="004B72AB"/>
    <w:rsid w:val="004D0D39"/>
    <w:rsid w:val="004D6D0F"/>
    <w:rsid w:val="0050039A"/>
    <w:rsid w:val="00534556"/>
    <w:rsid w:val="0055260C"/>
    <w:rsid w:val="00565589"/>
    <w:rsid w:val="005E6614"/>
    <w:rsid w:val="00602F99"/>
    <w:rsid w:val="006072B0"/>
    <w:rsid w:val="00610D14"/>
    <w:rsid w:val="006145EF"/>
    <w:rsid w:val="00621F5C"/>
    <w:rsid w:val="006277C1"/>
    <w:rsid w:val="00671B4F"/>
    <w:rsid w:val="006860C2"/>
    <w:rsid w:val="006C3929"/>
    <w:rsid w:val="006F1A72"/>
    <w:rsid w:val="0070332B"/>
    <w:rsid w:val="00712D56"/>
    <w:rsid w:val="007262B2"/>
    <w:rsid w:val="0074201B"/>
    <w:rsid w:val="00756382"/>
    <w:rsid w:val="00773629"/>
    <w:rsid w:val="00773CDF"/>
    <w:rsid w:val="0077522A"/>
    <w:rsid w:val="007B63CC"/>
    <w:rsid w:val="00813727"/>
    <w:rsid w:val="008468C4"/>
    <w:rsid w:val="00883B86"/>
    <w:rsid w:val="008A6747"/>
    <w:rsid w:val="008B31F1"/>
    <w:rsid w:val="008B4430"/>
    <w:rsid w:val="009316C8"/>
    <w:rsid w:val="009552D2"/>
    <w:rsid w:val="0096246C"/>
    <w:rsid w:val="009F7212"/>
    <w:rsid w:val="00A006EE"/>
    <w:rsid w:val="00A76CF3"/>
    <w:rsid w:val="00A83266"/>
    <w:rsid w:val="00A866B0"/>
    <w:rsid w:val="00AE41E4"/>
    <w:rsid w:val="00B04C1A"/>
    <w:rsid w:val="00B849D8"/>
    <w:rsid w:val="00C0410C"/>
    <w:rsid w:val="00CB3E26"/>
    <w:rsid w:val="00CE1E8D"/>
    <w:rsid w:val="00D06953"/>
    <w:rsid w:val="00D14E03"/>
    <w:rsid w:val="00D638CC"/>
    <w:rsid w:val="00D97318"/>
    <w:rsid w:val="00DB3386"/>
    <w:rsid w:val="00DD2287"/>
    <w:rsid w:val="00E03F7E"/>
    <w:rsid w:val="00E04266"/>
    <w:rsid w:val="00E314AE"/>
    <w:rsid w:val="00E55659"/>
    <w:rsid w:val="00E568CF"/>
    <w:rsid w:val="00F03EF8"/>
    <w:rsid w:val="00F72B03"/>
    <w:rsid w:val="00FE3AF1"/>
    <w:rsid w:val="00FE7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27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72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4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49D8"/>
  </w:style>
  <w:style w:type="paragraph" w:styleId="Stopka">
    <w:name w:val="footer"/>
    <w:basedOn w:val="Normalny"/>
    <w:link w:val="StopkaZnak"/>
    <w:uiPriority w:val="99"/>
    <w:unhideWhenUsed/>
    <w:rsid w:val="00B84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9D8"/>
  </w:style>
  <w:style w:type="paragraph" w:styleId="Tekstdymka">
    <w:name w:val="Balloon Text"/>
    <w:basedOn w:val="Normalny"/>
    <w:link w:val="TekstdymkaZnak"/>
    <w:uiPriority w:val="99"/>
    <w:semiHidden/>
    <w:unhideWhenUsed/>
    <w:rsid w:val="0093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6C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16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16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16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16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16C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A1623-4ADB-4805-97B5-3F2B4EFF8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2278</Words>
  <Characters>13668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Jażdżewski</dc:creator>
  <cp:lastModifiedBy>sekretariat</cp:lastModifiedBy>
  <cp:revision>2</cp:revision>
  <cp:lastPrinted>2018-03-08T12:45:00Z</cp:lastPrinted>
  <dcterms:created xsi:type="dcterms:W3CDTF">2019-07-24T11:44:00Z</dcterms:created>
  <dcterms:modified xsi:type="dcterms:W3CDTF">2019-07-24T11:44:00Z</dcterms:modified>
</cp:coreProperties>
</file>